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B5B" w:rsidRDefault="00366B5B" w:rsidP="00366B5B">
      <w:pPr>
        <w:jc w:val="center"/>
        <w:rPr>
          <w:rFonts w:ascii="Times New Roman" w:hAnsi="Times New Roman" w:cs="Times New Roman"/>
          <w:b/>
          <w:sz w:val="32"/>
          <w:szCs w:val="32"/>
        </w:rPr>
      </w:pPr>
      <w:r>
        <w:rPr>
          <w:rFonts w:ascii="Times New Roman" w:hAnsi="Times New Roman" w:cs="Times New Roman"/>
          <w:b/>
          <w:sz w:val="32"/>
          <w:szCs w:val="32"/>
        </w:rPr>
        <w:t xml:space="preserve">LA </w:t>
      </w:r>
      <w:r w:rsidR="001D4B56">
        <w:rPr>
          <w:rFonts w:ascii="Times New Roman" w:hAnsi="Times New Roman" w:cs="Times New Roman"/>
          <w:b/>
          <w:sz w:val="32"/>
          <w:szCs w:val="32"/>
        </w:rPr>
        <w:t>REFORMA A LA LEY 38 DEL</w:t>
      </w:r>
      <w:r w:rsidR="001D497B">
        <w:rPr>
          <w:rFonts w:ascii="Times New Roman" w:hAnsi="Times New Roman" w:cs="Times New Roman"/>
          <w:b/>
          <w:sz w:val="32"/>
          <w:szCs w:val="32"/>
        </w:rPr>
        <w:t xml:space="preserve"> ISSSTESON</w:t>
      </w:r>
      <w:r>
        <w:rPr>
          <w:rFonts w:ascii="Times New Roman" w:hAnsi="Times New Roman" w:cs="Times New Roman"/>
          <w:b/>
          <w:sz w:val="32"/>
          <w:szCs w:val="32"/>
        </w:rPr>
        <w:t xml:space="preserve"> </w:t>
      </w:r>
      <w:r w:rsidR="001D4B56">
        <w:rPr>
          <w:rFonts w:ascii="Times New Roman" w:hAnsi="Times New Roman" w:cs="Times New Roman"/>
          <w:b/>
          <w:sz w:val="32"/>
          <w:szCs w:val="32"/>
        </w:rPr>
        <w:t>Y EL CONVENIO VIGENTE</w:t>
      </w:r>
    </w:p>
    <w:p w:rsidR="00E93F71" w:rsidRDefault="00CB53B5" w:rsidP="00CB53B5">
      <w:pPr>
        <w:jc w:val="center"/>
        <w:rPr>
          <w:rFonts w:ascii="Times New Roman" w:hAnsi="Times New Roman" w:cs="Times New Roman"/>
          <w:b/>
          <w:sz w:val="24"/>
          <w:szCs w:val="24"/>
        </w:rPr>
      </w:pPr>
      <w:r>
        <w:rPr>
          <w:rFonts w:ascii="Times New Roman" w:hAnsi="Times New Roman" w:cs="Times New Roman"/>
          <w:b/>
          <w:sz w:val="24"/>
          <w:szCs w:val="24"/>
        </w:rPr>
        <w:t xml:space="preserve">Ponencia para el FORO </w:t>
      </w:r>
    </w:p>
    <w:p w:rsidR="00CB53B5" w:rsidRPr="00C10A4A" w:rsidRDefault="00CB53B5" w:rsidP="00CB53B5">
      <w:pPr>
        <w:jc w:val="center"/>
        <w:rPr>
          <w:rFonts w:ascii="Times New Roman" w:hAnsi="Times New Roman" w:cs="Times New Roman"/>
          <w:b/>
          <w:sz w:val="32"/>
          <w:szCs w:val="32"/>
        </w:rPr>
      </w:pPr>
      <w:r w:rsidRPr="00C10A4A">
        <w:rPr>
          <w:rFonts w:ascii="Times New Roman" w:hAnsi="Times New Roman" w:cs="Times New Roman"/>
          <w:b/>
          <w:sz w:val="32"/>
          <w:szCs w:val="32"/>
        </w:rPr>
        <w:t>“</w:t>
      </w:r>
      <w:r w:rsidR="001D497B" w:rsidRPr="00C10A4A">
        <w:rPr>
          <w:rFonts w:ascii="Times New Roman" w:hAnsi="Times New Roman" w:cs="Times New Roman"/>
          <w:b/>
          <w:sz w:val="32"/>
          <w:szCs w:val="32"/>
        </w:rPr>
        <w:t>SALUD E ISSSTESON</w:t>
      </w:r>
      <w:r w:rsidRPr="00C10A4A">
        <w:rPr>
          <w:rFonts w:ascii="Times New Roman" w:hAnsi="Times New Roman" w:cs="Times New Roman"/>
          <w:b/>
          <w:sz w:val="32"/>
          <w:szCs w:val="32"/>
        </w:rPr>
        <w:t>”</w:t>
      </w:r>
    </w:p>
    <w:p w:rsidR="00CB53B5" w:rsidRDefault="001D497B" w:rsidP="00CB53B5">
      <w:pPr>
        <w:jc w:val="center"/>
        <w:rPr>
          <w:rFonts w:ascii="Times New Roman" w:hAnsi="Times New Roman" w:cs="Times New Roman"/>
          <w:b/>
          <w:sz w:val="24"/>
          <w:szCs w:val="24"/>
        </w:rPr>
      </w:pPr>
      <w:r>
        <w:rPr>
          <w:rFonts w:ascii="Times New Roman" w:hAnsi="Times New Roman" w:cs="Times New Roman"/>
          <w:b/>
          <w:sz w:val="24"/>
          <w:szCs w:val="24"/>
        </w:rPr>
        <w:t>7</w:t>
      </w:r>
      <w:r w:rsidR="00CB53B5">
        <w:rPr>
          <w:rFonts w:ascii="Times New Roman" w:hAnsi="Times New Roman" w:cs="Times New Roman"/>
          <w:b/>
          <w:sz w:val="24"/>
          <w:szCs w:val="24"/>
        </w:rPr>
        <w:t xml:space="preserve"> de </w:t>
      </w:r>
      <w:r>
        <w:rPr>
          <w:rFonts w:ascii="Times New Roman" w:hAnsi="Times New Roman" w:cs="Times New Roman"/>
          <w:b/>
          <w:sz w:val="24"/>
          <w:szCs w:val="24"/>
        </w:rPr>
        <w:t>Noviem</w:t>
      </w:r>
      <w:r w:rsidR="00CB53B5">
        <w:rPr>
          <w:rFonts w:ascii="Times New Roman" w:hAnsi="Times New Roman" w:cs="Times New Roman"/>
          <w:b/>
          <w:sz w:val="24"/>
          <w:szCs w:val="24"/>
        </w:rPr>
        <w:t>bre de</w:t>
      </w:r>
      <w:r w:rsidR="00C10A4A">
        <w:rPr>
          <w:rFonts w:ascii="Times New Roman" w:hAnsi="Times New Roman" w:cs="Times New Roman"/>
          <w:b/>
          <w:sz w:val="24"/>
          <w:szCs w:val="24"/>
        </w:rPr>
        <w:t>l</w:t>
      </w:r>
      <w:r w:rsidR="00CB53B5">
        <w:rPr>
          <w:rFonts w:ascii="Times New Roman" w:hAnsi="Times New Roman" w:cs="Times New Roman"/>
          <w:b/>
          <w:sz w:val="24"/>
          <w:szCs w:val="24"/>
        </w:rPr>
        <w:t xml:space="preserve"> 2012</w:t>
      </w:r>
    </w:p>
    <w:p w:rsidR="00CB53B5" w:rsidRPr="00184EEA" w:rsidRDefault="00CB53B5" w:rsidP="00CB53B5">
      <w:pPr>
        <w:jc w:val="center"/>
        <w:rPr>
          <w:rFonts w:ascii="Times New Roman" w:hAnsi="Times New Roman" w:cs="Times New Roman"/>
          <w:b/>
          <w:sz w:val="24"/>
          <w:szCs w:val="24"/>
        </w:rPr>
      </w:pPr>
      <w:r>
        <w:rPr>
          <w:rFonts w:ascii="Times New Roman" w:hAnsi="Times New Roman" w:cs="Times New Roman"/>
          <w:b/>
          <w:sz w:val="24"/>
          <w:szCs w:val="24"/>
        </w:rPr>
        <w:t>Presentada</w:t>
      </w:r>
      <w:r w:rsidRPr="00184EEA">
        <w:rPr>
          <w:rFonts w:ascii="Times New Roman" w:hAnsi="Times New Roman" w:cs="Times New Roman"/>
          <w:b/>
          <w:sz w:val="24"/>
          <w:szCs w:val="24"/>
        </w:rPr>
        <w:t xml:space="preserve"> por:</w:t>
      </w:r>
    </w:p>
    <w:p w:rsidR="002F5BEE" w:rsidRPr="00184EEA" w:rsidRDefault="002F5BEE" w:rsidP="002F5BEE">
      <w:pPr>
        <w:spacing w:after="0"/>
        <w:jc w:val="center"/>
        <w:rPr>
          <w:rFonts w:ascii="Times New Roman" w:hAnsi="Times New Roman" w:cs="Times New Roman"/>
          <w:b/>
          <w:sz w:val="24"/>
          <w:szCs w:val="24"/>
        </w:rPr>
      </w:pPr>
      <w:r>
        <w:rPr>
          <w:rFonts w:ascii="Times New Roman" w:hAnsi="Times New Roman" w:cs="Times New Roman"/>
          <w:b/>
          <w:sz w:val="24"/>
          <w:szCs w:val="24"/>
        </w:rPr>
        <w:t>Ana Mónica Preciado Sánchez</w:t>
      </w:r>
    </w:p>
    <w:p w:rsidR="00366B5B" w:rsidRDefault="00366B5B" w:rsidP="00366B5B">
      <w:pPr>
        <w:spacing w:after="0"/>
        <w:jc w:val="center"/>
        <w:rPr>
          <w:rFonts w:ascii="Times New Roman" w:hAnsi="Times New Roman" w:cs="Times New Roman"/>
          <w:b/>
          <w:sz w:val="24"/>
          <w:szCs w:val="24"/>
        </w:rPr>
      </w:pPr>
      <w:r w:rsidRPr="00184EEA">
        <w:rPr>
          <w:rFonts w:ascii="Times New Roman" w:hAnsi="Times New Roman" w:cs="Times New Roman"/>
          <w:b/>
          <w:sz w:val="24"/>
          <w:szCs w:val="24"/>
        </w:rPr>
        <w:t xml:space="preserve">Sergio </w:t>
      </w:r>
      <w:proofErr w:type="spellStart"/>
      <w:r w:rsidRPr="00184EEA">
        <w:rPr>
          <w:rFonts w:ascii="Times New Roman" w:hAnsi="Times New Roman" w:cs="Times New Roman"/>
          <w:b/>
          <w:sz w:val="24"/>
          <w:szCs w:val="24"/>
        </w:rPr>
        <w:t>Barraza</w:t>
      </w:r>
      <w:proofErr w:type="spellEnd"/>
      <w:r w:rsidRPr="00184EEA">
        <w:rPr>
          <w:rFonts w:ascii="Times New Roman" w:hAnsi="Times New Roman" w:cs="Times New Roman"/>
          <w:b/>
          <w:sz w:val="24"/>
          <w:szCs w:val="24"/>
        </w:rPr>
        <w:t xml:space="preserve"> Félix</w:t>
      </w:r>
    </w:p>
    <w:p w:rsidR="0094267A" w:rsidRDefault="0094267A" w:rsidP="00366B5B">
      <w:pPr>
        <w:jc w:val="both"/>
        <w:rPr>
          <w:rFonts w:ascii="Times New Roman" w:hAnsi="Times New Roman" w:cs="Times New Roman"/>
          <w:sz w:val="24"/>
          <w:szCs w:val="24"/>
        </w:rPr>
      </w:pPr>
    </w:p>
    <w:p w:rsidR="001D4B56" w:rsidRPr="001D4B56" w:rsidRDefault="003D172C" w:rsidP="00366B5B">
      <w:pPr>
        <w:pStyle w:val="Prrafodelista"/>
        <w:numPr>
          <w:ilvl w:val="0"/>
          <w:numId w:val="1"/>
        </w:numPr>
        <w:jc w:val="both"/>
        <w:rPr>
          <w:rFonts w:ascii="Times New Roman" w:hAnsi="Times New Roman" w:cs="Times New Roman"/>
          <w:sz w:val="24"/>
          <w:szCs w:val="24"/>
        </w:rPr>
      </w:pPr>
      <w:r w:rsidRPr="001D4B56">
        <w:rPr>
          <w:rFonts w:ascii="Times New Roman" w:hAnsi="Times New Roman" w:cs="Times New Roman"/>
          <w:b/>
          <w:sz w:val="24"/>
          <w:szCs w:val="24"/>
        </w:rPr>
        <w:t xml:space="preserve">LA MODIFICACIÓN A LA LEY 38 DEL ISSSTESON </w:t>
      </w:r>
    </w:p>
    <w:p w:rsidR="00E773E3" w:rsidRPr="001D4B56" w:rsidRDefault="00E773E3" w:rsidP="00177E81">
      <w:pPr>
        <w:jc w:val="both"/>
        <w:rPr>
          <w:rFonts w:ascii="Times New Roman" w:hAnsi="Times New Roman" w:cs="Times New Roman"/>
          <w:sz w:val="24"/>
          <w:szCs w:val="24"/>
        </w:rPr>
      </w:pPr>
      <w:r w:rsidRPr="001D4B56">
        <w:rPr>
          <w:rFonts w:ascii="Times New Roman" w:hAnsi="Times New Roman" w:cs="Times New Roman"/>
          <w:sz w:val="24"/>
          <w:szCs w:val="24"/>
        </w:rPr>
        <w:t>E</w:t>
      </w:r>
      <w:r w:rsidR="00C13FC5">
        <w:rPr>
          <w:rFonts w:ascii="Times New Roman" w:hAnsi="Times New Roman" w:cs="Times New Roman"/>
          <w:sz w:val="24"/>
          <w:szCs w:val="24"/>
        </w:rPr>
        <w:t>l</w:t>
      </w:r>
      <w:r w:rsidRPr="001D4B56">
        <w:rPr>
          <w:rFonts w:ascii="Times New Roman" w:hAnsi="Times New Roman" w:cs="Times New Roman"/>
          <w:sz w:val="24"/>
          <w:szCs w:val="24"/>
        </w:rPr>
        <w:t xml:space="preserve"> 29 de junio del 2005 el Congreso del Estado </w:t>
      </w:r>
      <w:r w:rsidR="003041A2" w:rsidRPr="001D4B56">
        <w:rPr>
          <w:rFonts w:ascii="Times New Roman" w:hAnsi="Times New Roman" w:cs="Times New Roman"/>
          <w:sz w:val="24"/>
          <w:szCs w:val="24"/>
        </w:rPr>
        <w:t>reformó la ley 38 del ISSSTESON. La reforma incluyó</w:t>
      </w:r>
      <w:r w:rsidR="00D93981" w:rsidRPr="001D4B56">
        <w:rPr>
          <w:rFonts w:ascii="Times New Roman" w:hAnsi="Times New Roman" w:cs="Times New Roman"/>
          <w:sz w:val="24"/>
          <w:szCs w:val="24"/>
        </w:rPr>
        <w:t xml:space="preserve"> </w:t>
      </w:r>
      <w:r w:rsidRPr="001D4B56">
        <w:rPr>
          <w:rFonts w:ascii="Times New Roman" w:hAnsi="Times New Roman" w:cs="Times New Roman"/>
          <w:sz w:val="24"/>
          <w:szCs w:val="24"/>
        </w:rPr>
        <w:t>incremento</w:t>
      </w:r>
      <w:r w:rsidR="00D93981" w:rsidRPr="001D4B56">
        <w:rPr>
          <w:rFonts w:ascii="Times New Roman" w:hAnsi="Times New Roman" w:cs="Times New Roman"/>
          <w:sz w:val="24"/>
          <w:szCs w:val="24"/>
        </w:rPr>
        <w:t>s</w:t>
      </w:r>
      <w:r w:rsidRPr="001D4B56">
        <w:rPr>
          <w:rFonts w:ascii="Times New Roman" w:hAnsi="Times New Roman" w:cs="Times New Roman"/>
          <w:sz w:val="24"/>
          <w:szCs w:val="24"/>
        </w:rPr>
        <w:t xml:space="preserve"> </w:t>
      </w:r>
      <w:r w:rsidR="00D93981" w:rsidRPr="001D4B56">
        <w:rPr>
          <w:rFonts w:ascii="Times New Roman" w:hAnsi="Times New Roman" w:cs="Times New Roman"/>
          <w:sz w:val="24"/>
          <w:szCs w:val="24"/>
        </w:rPr>
        <w:t>a</w:t>
      </w:r>
      <w:r w:rsidRPr="001D4B56">
        <w:rPr>
          <w:rFonts w:ascii="Times New Roman" w:hAnsi="Times New Roman" w:cs="Times New Roman"/>
          <w:sz w:val="24"/>
          <w:szCs w:val="24"/>
        </w:rPr>
        <w:t xml:space="preserve"> las aportaciones de los trabajadores y</w:t>
      </w:r>
      <w:r w:rsidR="00E46326" w:rsidRPr="001D4B56">
        <w:rPr>
          <w:rFonts w:ascii="Times New Roman" w:hAnsi="Times New Roman" w:cs="Times New Roman"/>
          <w:sz w:val="24"/>
          <w:szCs w:val="24"/>
        </w:rPr>
        <w:t xml:space="preserve"> los patrones</w:t>
      </w:r>
      <w:r w:rsidR="003041A2" w:rsidRPr="001D4B56">
        <w:rPr>
          <w:rFonts w:ascii="Times New Roman" w:hAnsi="Times New Roman" w:cs="Times New Roman"/>
          <w:sz w:val="24"/>
          <w:szCs w:val="24"/>
        </w:rPr>
        <w:t>, en proporción tal que la aportación conjunta casi se duplica</w:t>
      </w:r>
      <w:r w:rsidR="00E46326" w:rsidRPr="001D4B56">
        <w:rPr>
          <w:rFonts w:ascii="Times New Roman" w:hAnsi="Times New Roman" w:cs="Times New Roman"/>
          <w:sz w:val="24"/>
          <w:szCs w:val="24"/>
        </w:rPr>
        <w:t>.</w:t>
      </w:r>
      <w:r w:rsidRPr="001D4B56">
        <w:rPr>
          <w:rFonts w:ascii="Times New Roman" w:hAnsi="Times New Roman" w:cs="Times New Roman"/>
          <w:sz w:val="24"/>
          <w:szCs w:val="24"/>
        </w:rPr>
        <w:t xml:space="preserve"> La tabla 1 </w:t>
      </w:r>
      <w:r w:rsidR="00E46326" w:rsidRPr="001D4B56">
        <w:rPr>
          <w:rFonts w:ascii="Times New Roman" w:hAnsi="Times New Roman" w:cs="Times New Roman"/>
          <w:sz w:val="24"/>
          <w:szCs w:val="24"/>
        </w:rPr>
        <w:t xml:space="preserve">resume </w:t>
      </w:r>
      <w:r w:rsidR="00A265CD" w:rsidRPr="001D4B56">
        <w:rPr>
          <w:rFonts w:ascii="Times New Roman" w:hAnsi="Times New Roman" w:cs="Times New Roman"/>
          <w:sz w:val="24"/>
          <w:szCs w:val="24"/>
        </w:rPr>
        <w:t xml:space="preserve">las modificaciones </w:t>
      </w:r>
      <w:r w:rsidR="00D93981" w:rsidRPr="001D4B56">
        <w:rPr>
          <w:rFonts w:ascii="Times New Roman" w:hAnsi="Times New Roman" w:cs="Times New Roman"/>
          <w:sz w:val="24"/>
          <w:szCs w:val="24"/>
        </w:rPr>
        <w:t>a dichas aportaciones</w:t>
      </w:r>
      <w:r w:rsidR="00A265CD" w:rsidRPr="001D4B56">
        <w:rPr>
          <w:rFonts w:ascii="Times New Roman" w:hAnsi="Times New Roman" w:cs="Times New Roman"/>
          <w:sz w:val="24"/>
          <w:szCs w:val="24"/>
        </w:rPr>
        <w:t>.</w:t>
      </w:r>
    </w:p>
    <w:p w:rsidR="00E46326" w:rsidRDefault="00E46326" w:rsidP="00E46326">
      <w:pPr>
        <w:spacing w:after="0"/>
        <w:jc w:val="center"/>
        <w:rPr>
          <w:rFonts w:ascii="Times New Roman" w:hAnsi="Times New Roman" w:cs="Times New Roman"/>
          <w:sz w:val="24"/>
          <w:szCs w:val="24"/>
        </w:rPr>
      </w:pPr>
      <w:r>
        <w:rPr>
          <w:rFonts w:ascii="Times New Roman" w:hAnsi="Times New Roman" w:cs="Times New Roman"/>
          <w:sz w:val="24"/>
          <w:szCs w:val="24"/>
        </w:rPr>
        <w:t>Tabla 1</w:t>
      </w:r>
    </w:p>
    <w:p w:rsidR="00E46326" w:rsidRDefault="00E46326" w:rsidP="00E46326">
      <w:pPr>
        <w:spacing w:after="0"/>
        <w:jc w:val="center"/>
        <w:rPr>
          <w:rFonts w:ascii="Times New Roman" w:hAnsi="Times New Roman" w:cs="Times New Roman"/>
          <w:sz w:val="24"/>
          <w:szCs w:val="24"/>
        </w:rPr>
      </w:pPr>
      <w:r>
        <w:rPr>
          <w:rFonts w:ascii="Times New Roman" w:hAnsi="Times New Roman" w:cs="Times New Roman"/>
          <w:sz w:val="24"/>
          <w:szCs w:val="24"/>
        </w:rPr>
        <w:t>Modificación de las aportaciones al ISSSTESON con la reforma a la ley 38</w:t>
      </w:r>
    </w:p>
    <w:tbl>
      <w:tblPr>
        <w:tblStyle w:val="Tablaconcuadrcula"/>
        <w:tblW w:w="0" w:type="auto"/>
        <w:tblLook w:val="04A0"/>
      </w:tblPr>
      <w:tblGrid>
        <w:gridCol w:w="4219"/>
        <w:gridCol w:w="2268"/>
        <w:gridCol w:w="2157"/>
      </w:tblGrid>
      <w:tr w:rsidR="00E773E3" w:rsidTr="00947585">
        <w:tc>
          <w:tcPr>
            <w:tcW w:w="4219" w:type="dxa"/>
          </w:tcPr>
          <w:p w:rsidR="00E773E3" w:rsidRDefault="00E773E3" w:rsidP="00E46326">
            <w:pPr>
              <w:jc w:val="center"/>
              <w:rPr>
                <w:rFonts w:ascii="Times New Roman" w:hAnsi="Times New Roman" w:cs="Times New Roman"/>
                <w:sz w:val="24"/>
                <w:szCs w:val="24"/>
              </w:rPr>
            </w:pPr>
            <w:r>
              <w:rPr>
                <w:rFonts w:ascii="Times New Roman" w:hAnsi="Times New Roman" w:cs="Times New Roman"/>
                <w:sz w:val="24"/>
                <w:szCs w:val="24"/>
              </w:rPr>
              <w:t>CONCEPTO</w:t>
            </w:r>
          </w:p>
        </w:tc>
        <w:tc>
          <w:tcPr>
            <w:tcW w:w="2268" w:type="dxa"/>
          </w:tcPr>
          <w:p w:rsidR="00E773E3" w:rsidRDefault="00E773E3" w:rsidP="00E46326">
            <w:pPr>
              <w:jc w:val="center"/>
              <w:rPr>
                <w:rFonts w:ascii="Times New Roman" w:hAnsi="Times New Roman" w:cs="Times New Roman"/>
                <w:sz w:val="24"/>
                <w:szCs w:val="24"/>
              </w:rPr>
            </w:pPr>
            <w:r>
              <w:rPr>
                <w:rFonts w:ascii="Times New Roman" w:hAnsi="Times New Roman" w:cs="Times New Roman"/>
                <w:sz w:val="24"/>
                <w:szCs w:val="24"/>
              </w:rPr>
              <w:t>LEY 38 ANTERIOR</w:t>
            </w:r>
          </w:p>
        </w:tc>
        <w:tc>
          <w:tcPr>
            <w:tcW w:w="2157" w:type="dxa"/>
          </w:tcPr>
          <w:p w:rsidR="00E773E3" w:rsidRDefault="00E773E3" w:rsidP="00E46326">
            <w:pPr>
              <w:jc w:val="center"/>
              <w:rPr>
                <w:rFonts w:ascii="Times New Roman" w:hAnsi="Times New Roman" w:cs="Times New Roman"/>
                <w:sz w:val="24"/>
                <w:szCs w:val="24"/>
              </w:rPr>
            </w:pPr>
            <w:r>
              <w:rPr>
                <w:rFonts w:ascii="Times New Roman" w:hAnsi="Times New Roman" w:cs="Times New Roman"/>
                <w:sz w:val="24"/>
                <w:szCs w:val="24"/>
              </w:rPr>
              <w:t>LEY 38 VIGENTE</w:t>
            </w:r>
          </w:p>
        </w:tc>
      </w:tr>
      <w:tr w:rsidR="00E773E3" w:rsidTr="00947585">
        <w:tc>
          <w:tcPr>
            <w:tcW w:w="4219" w:type="dxa"/>
          </w:tcPr>
          <w:p w:rsidR="00E773E3" w:rsidRDefault="00E773E3" w:rsidP="00366B5B">
            <w:pPr>
              <w:jc w:val="both"/>
              <w:rPr>
                <w:rFonts w:ascii="Times New Roman" w:hAnsi="Times New Roman" w:cs="Times New Roman"/>
                <w:sz w:val="24"/>
                <w:szCs w:val="24"/>
              </w:rPr>
            </w:pPr>
            <w:r>
              <w:rPr>
                <w:rFonts w:ascii="Times New Roman" w:hAnsi="Times New Roman" w:cs="Times New Roman"/>
                <w:sz w:val="24"/>
                <w:szCs w:val="24"/>
              </w:rPr>
              <w:t xml:space="preserve">% COTIZACIÓN </w:t>
            </w:r>
            <w:r w:rsidR="00947585">
              <w:rPr>
                <w:rFonts w:ascii="Times New Roman" w:hAnsi="Times New Roman" w:cs="Times New Roman"/>
                <w:sz w:val="24"/>
                <w:szCs w:val="24"/>
              </w:rPr>
              <w:t xml:space="preserve">DEL </w:t>
            </w:r>
            <w:r>
              <w:rPr>
                <w:rFonts w:ascii="Times New Roman" w:hAnsi="Times New Roman" w:cs="Times New Roman"/>
                <w:sz w:val="24"/>
                <w:szCs w:val="24"/>
              </w:rPr>
              <w:t>TRABAJADOR</w:t>
            </w:r>
          </w:p>
        </w:tc>
        <w:tc>
          <w:tcPr>
            <w:tcW w:w="2268" w:type="dxa"/>
          </w:tcPr>
          <w:p w:rsidR="00E773E3" w:rsidRDefault="00E773E3" w:rsidP="00E46326">
            <w:pPr>
              <w:jc w:val="center"/>
              <w:rPr>
                <w:rFonts w:ascii="Times New Roman" w:hAnsi="Times New Roman" w:cs="Times New Roman"/>
                <w:sz w:val="24"/>
                <w:szCs w:val="24"/>
              </w:rPr>
            </w:pPr>
            <w:r>
              <w:rPr>
                <w:rFonts w:ascii="Times New Roman" w:hAnsi="Times New Roman" w:cs="Times New Roman"/>
                <w:sz w:val="24"/>
                <w:szCs w:val="24"/>
              </w:rPr>
              <w:t>10%</w:t>
            </w:r>
          </w:p>
        </w:tc>
        <w:tc>
          <w:tcPr>
            <w:tcW w:w="2157" w:type="dxa"/>
          </w:tcPr>
          <w:p w:rsidR="00E773E3" w:rsidRDefault="00E773E3" w:rsidP="00E46326">
            <w:pPr>
              <w:jc w:val="center"/>
              <w:rPr>
                <w:rFonts w:ascii="Times New Roman" w:hAnsi="Times New Roman" w:cs="Times New Roman"/>
                <w:sz w:val="24"/>
                <w:szCs w:val="24"/>
              </w:rPr>
            </w:pPr>
            <w:r>
              <w:rPr>
                <w:rFonts w:ascii="Times New Roman" w:hAnsi="Times New Roman" w:cs="Times New Roman"/>
                <w:sz w:val="24"/>
                <w:szCs w:val="24"/>
              </w:rPr>
              <w:t>17.5%</w:t>
            </w:r>
          </w:p>
        </w:tc>
      </w:tr>
      <w:tr w:rsidR="00E773E3" w:rsidTr="00947585">
        <w:tc>
          <w:tcPr>
            <w:tcW w:w="4219" w:type="dxa"/>
          </w:tcPr>
          <w:p w:rsidR="00E773E3" w:rsidRDefault="00E773E3" w:rsidP="007F2A33">
            <w:pPr>
              <w:jc w:val="both"/>
              <w:rPr>
                <w:rFonts w:ascii="Times New Roman" w:hAnsi="Times New Roman" w:cs="Times New Roman"/>
                <w:sz w:val="24"/>
                <w:szCs w:val="24"/>
              </w:rPr>
            </w:pPr>
            <w:r>
              <w:rPr>
                <w:rFonts w:ascii="Times New Roman" w:hAnsi="Times New Roman" w:cs="Times New Roman"/>
                <w:sz w:val="24"/>
                <w:szCs w:val="24"/>
              </w:rPr>
              <w:t>% COTIZACIÓN</w:t>
            </w:r>
            <w:r w:rsidR="00947585">
              <w:rPr>
                <w:rFonts w:ascii="Times New Roman" w:hAnsi="Times New Roman" w:cs="Times New Roman"/>
                <w:sz w:val="24"/>
                <w:szCs w:val="24"/>
              </w:rPr>
              <w:t xml:space="preserve"> DEL</w:t>
            </w:r>
            <w:r>
              <w:rPr>
                <w:rFonts w:ascii="Times New Roman" w:hAnsi="Times New Roman" w:cs="Times New Roman"/>
                <w:sz w:val="24"/>
                <w:szCs w:val="24"/>
              </w:rPr>
              <w:t xml:space="preserve"> PATRÓN</w:t>
            </w:r>
          </w:p>
        </w:tc>
        <w:tc>
          <w:tcPr>
            <w:tcW w:w="2268" w:type="dxa"/>
          </w:tcPr>
          <w:p w:rsidR="00E773E3" w:rsidRDefault="00E773E3" w:rsidP="00E46326">
            <w:pPr>
              <w:jc w:val="center"/>
              <w:rPr>
                <w:rFonts w:ascii="Times New Roman" w:hAnsi="Times New Roman" w:cs="Times New Roman"/>
                <w:sz w:val="24"/>
                <w:szCs w:val="24"/>
              </w:rPr>
            </w:pPr>
            <w:r>
              <w:rPr>
                <w:rFonts w:ascii="Times New Roman" w:hAnsi="Times New Roman" w:cs="Times New Roman"/>
                <w:sz w:val="24"/>
                <w:szCs w:val="24"/>
              </w:rPr>
              <w:t>14%</w:t>
            </w:r>
          </w:p>
        </w:tc>
        <w:tc>
          <w:tcPr>
            <w:tcW w:w="2157" w:type="dxa"/>
          </w:tcPr>
          <w:p w:rsidR="00E773E3" w:rsidRDefault="00E773E3" w:rsidP="00E46326">
            <w:pPr>
              <w:jc w:val="center"/>
              <w:rPr>
                <w:rFonts w:ascii="Times New Roman" w:hAnsi="Times New Roman" w:cs="Times New Roman"/>
                <w:sz w:val="24"/>
                <w:szCs w:val="24"/>
              </w:rPr>
            </w:pPr>
            <w:r>
              <w:rPr>
                <w:rFonts w:ascii="Times New Roman" w:hAnsi="Times New Roman" w:cs="Times New Roman"/>
                <w:sz w:val="24"/>
                <w:szCs w:val="24"/>
              </w:rPr>
              <w:t>29.5%</w:t>
            </w:r>
          </w:p>
        </w:tc>
      </w:tr>
      <w:tr w:rsidR="00E46326" w:rsidTr="00947585">
        <w:tc>
          <w:tcPr>
            <w:tcW w:w="4219" w:type="dxa"/>
          </w:tcPr>
          <w:p w:rsidR="00E46326" w:rsidRDefault="00E46326" w:rsidP="007F2A33">
            <w:pPr>
              <w:jc w:val="both"/>
              <w:rPr>
                <w:rFonts w:ascii="Times New Roman" w:hAnsi="Times New Roman" w:cs="Times New Roman"/>
                <w:sz w:val="24"/>
                <w:szCs w:val="24"/>
              </w:rPr>
            </w:pPr>
            <w:r>
              <w:rPr>
                <w:rFonts w:ascii="Times New Roman" w:hAnsi="Times New Roman" w:cs="Times New Roman"/>
                <w:sz w:val="24"/>
                <w:szCs w:val="24"/>
              </w:rPr>
              <w:t>TOTAL</w:t>
            </w:r>
          </w:p>
        </w:tc>
        <w:tc>
          <w:tcPr>
            <w:tcW w:w="2268" w:type="dxa"/>
          </w:tcPr>
          <w:p w:rsidR="00E46326" w:rsidRDefault="00E46326" w:rsidP="00E46326">
            <w:pPr>
              <w:jc w:val="center"/>
              <w:rPr>
                <w:rFonts w:ascii="Times New Roman" w:hAnsi="Times New Roman" w:cs="Times New Roman"/>
                <w:sz w:val="24"/>
                <w:szCs w:val="24"/>
              </w:rPr>
            </w:pPr>
            <w:r>
              <w:rPr>
                <w:rFonts w:ascii="Times New Roman" w:hAnsi="Times New Roman" w:cs="Times New Roman"/>
                <w:sz w:val="24"/>
                <w:szCs w:val="24"/>
              </w:rPr>
              <w:t>24%</w:t>
            </w:r>
          </w:p>
        </w:tc>
        <w:tc>
          <w:tcPr>
            <w:tcW w:w="2157" w:type="dxa"/>
          </w:tcPr>
          <w:p w:rsidR="00E46326" w:rsidRDefault="00E46326" w:rsidP="00E46326">
            <w:pPr>
              <w:jc w:val="center"/>
              <w:rPr>
                <w:rFonts w:ascii="Times New Roman" w:hAnsi="Times New Roman" w:cs="Times New Roman"/>
                <w:sz w:val="24"/>
                <w:szCs w:val="24"/>
              </w:rPr>
            </w:pPr>
            <w:r>
              <w:rPr>
                <w:rFonts w:ascii="Times New Roman" w:hAnsi="Times New Roman" w:cs="Times New Roman"/>
                <w:sz w:val="24"/>
                <w:szCs w:val="24"/>
              </w:rPr>
              <w:t>47%</w:t>
            </w:r>
          </w:p>
        </w:tc>
      </w:tr>
    </w:tbl>
    <w:p w:rsidR="00E773E3" w:rsidRDefault="00E773E3" w:rsidP="0025603A">
      <w:pPr>
        <w:spacing w:after="0"/>
        <w:jc w:val="both"/>
        <w:rPr>
          <w:rFonts w:ascii="Times New Roman" w:hAnsi="Times New Roman" w:cs="Times New Roman"/>
          <w:sz w:val="24"/>
          <w:szCs w:val="24"/>
        </w:rPr>
      </w:pPr>
    </w:p>
    <w:p w:rsidR="00454BD2" w:rsidRDefault="00430560" w:rsidP="0025603A">
      <w:pPr>
        <w:spacing w:after="0"/>
        <w:jc w:val="both"/>
        <w:rPr>
          <w:rFonts w:ascii="Times New Roman" w:hAnsi="Times New Roman" w:cs="Times New Roman"/>
          <w:sz w:val="24"/>
          <w:szCs w:val="24"/>
        </w:rPr>
      </w:pPr>
      <w:r>
        <w:rPr>
          <w:rFonts w:ascii="Times New Roman" w:hAnsi="Times New Roman" w:cs="Times New Roman"/>
          <w:sz w:val="24"/>
          <w:szCs w:val="24"/>
        </w:rPr>
        <w:t>En poco tiempo la reforma se aplicó a todos los organismos afiliados al ISSSTESON, con la excepción de l</w:t>
      </w:r>
      <w:r w:rsidR="00AC45B7">
        <w:rPr>
          <w:rFonts w:ascii="Times New Roman" w:hAnsi="Times New Roman" w:cs="Times New Roman"/>
          <w:sz w:val="24"/>
          <w:szCs w:val="24"/>
        </w:rPr>
        <w:t>a Universidad de Sonora</w:t>
      </w:r>
      <w:r w:rsidR="00D93981">
        <w:rPr>
          <w:rFonts w:ascii="Times New Roman" w:hAnsi="Times New Roman" w:cs="Times New Roman"/>
          <w:sz w:val="24"/>
          <w:szCs w:val="24"/>
        </w:rPr>
        <w:t>. Esta situación se mantiene hasta la fecha,</w:t>
      </w:r>
      <w:r w:rsidR="00435C8D">
        <w:rPr>
          <w:rFonts w:ascii="Times New Roman" w:hAnsi="Times New Roman" w:cs="Times New Roman"/>
          <w:sz w:val="24"/>
          <w:szCs w:val="24"/>
        </w:rPr>
        <w:t xml:space="preserve"> </w:t>
      </w:r>
      <w:r w:rsidR="00454BD2">
        <w:rPr>
          <w:rFonts w:ascii="Times New Roman" w:hAnsi="Times New Roman" w:cs="Times New Roman"/>
          <w:sz w:val="24"/>
          <w:szCs w:val="24"/>
        </w:rPr>
        <w:t>ya que actualmente sigue</w:t>
      </w:r>
      <w:r w:rsidR="00435C8D">
        <w:rPr>
          <w:rFonts w:ascii="Times New Roman" w:hAnsi="Times New Roman" w:cs="Times New Roman"/>
          <w:sz w:val="24"/>
          <w:szCs w:val="24"/>
        </w:rPr>
        <w:t xml:space="preserve"> vigente el convenio firmado el 31 de marzo de 1990 entre la Universidad y el ISSSTESON</w:t>
      </w:r>
      <w:r w:rsidR="00454BD2">
        <w:rPr>
          <w:rFonts w:ascii="Times New Roman" w:hAnsi="Times New Roman" w:cs="Times New Roman"/>
          <w:sz w:val="24"/>
          <w:szCs w:val="24"/>
        </w:rPr>
        <w:t>.</w:t>
      </w:r>
    </w:p>
    <w:p w:rsidR="0025603A" w:rsidRDefault="0025603A" w:rsidP="0025603A">
      <w:pPr>
        <w:spacing w:after="0"/>
        <w:jc w:val="both"/>
        <w:rPr>
          <w:rFonts w:ascii="Times New Roman" w:hAnsi="Times New Roman" w:cs="Times New Roman"/>
          <w:sz w:val="24"/>
          <w:szCs w:val="24"/>
        </w:rPr>
      </w:pPr>
    </w:p>
    <w:p w:rsidR="0015326D" w:rsidRDefault="006E032A" w:rsidP="00F22F54">
      <w:pPr>
        <w:spacing w:after="0"/>
        <w:jc w:val="both"/>
        <w:rPr>
          <w:rFonts w:ascii="Times New Roman" w:hAnsi="Times New Roman" w:cs="Times New Roman"/>
          <w:sz w:val="24"/>
          <w:szCs w:val="24"/>
        </w:rPr>
      </w:pPr>
      <w:r>
        <w:rPr>
          <w:rFonts w:ascii="Times New Roman" w:hAnsi="Times New Roman" w:cs="Times New Roman"/>
          <w:sz w:val="24"/>
          <w:szCs w:val="24"/>
        </w:rPr>
        <w:t>La reforma también incluyó cambios en los años de cotización para tener derecho a la jubilación</w:t>
      </w:r>
      <w:r w:rsidR="00DE61FE">
        <w:rPr>
          <w:rFonts w:ascii="Times New Roman" w:hAnsi="Times New Roman" w:cs="Times New Roman"/>
          <w:sz w:val="24"/>
          <w:szCs w:val="24"/>
        </w:rPr>
        <w:t>. En el caso de las mujeres se pasó de 28 a 33 años, y para los varones de 30 a 35 años</w:t>
      </w:r>
      <w:r w:rsidR="00177E81">
        <w:rPr>
          <w:rFonts w:ascii="Times New Roman" w:hAnsi="Times New Roman" w:cs="Times New Roman"/>
          <w:sz w:val="24"/>
          <w:szCs w:val="24"/>
        </w:rPr>
        <w:t>.</w:t>
      </w:r>
      <w:r w:rsidR="008361FD">
        <w:rPr>
          <w:rFonts w:ascii="Times New Roman" w:hAnsi="Times New Roman" w:cs="Times New Roman"/>
          <w:sz w:val="24"/>
          <w:szCs w:val="24"/>
        </w:rPr>
        <w:t xml:space="preserve"> Aunque este cambio no afectó a los trabajadores que al momento de la reforma tenían 15 o más años cotizando al ISSSTESON.</w:t>
      </w:r>
      <w:r w:rsidR="009A5A3B">
        <w:rPr>
          <w:rFonts w:ascii="Times New Roman" w:hAnsi="Times New Roman" w:cs="Times New Roman"/>
          <w:sz w:val="24"/>
          <w:szCs w:val="24"/>
        </w:rPr>
        <w:t xml:space="preserve"> Adicionalmente se aprobó</w:t>
      </w:r>
      <w:r w:rsidR="00242F74">
        <w:rPr>
          <w:rFonts w:ascii="Times New Roman" w:hAnsi="Times New Roman" w:cs="Times New Roman"/>
          <w:sz w:val="24"/>
          <w:szCs w:val="24"/>
        </w:rPr>
        <w:t>, para todos los pensionados y jubilados,</w:t>
      </w:r>
      <w:r w:rsidR="009A5A3B">
        <w:rPr>
          <w:rFonts w:ascii="Times New Roman" w:hAnsi="Times New Roman" w:cs="Times New Roman"/>
          <w:sz w:val="24"/>
          <w:szCs w:val="24"/>
        </w:rPr>
        <w:t xml:space="preserve"> una aportación del 10% de su pensión</w:t>
      </w:r>
      <w:r w:rsidR="00242F74">
        <w:rPr>
          <w:rFonts w:ascii="Times New Roman" w:hAnsi="Times New Roman" w:cs="Times New Roman"/>
          <w:sz w:val="24"/>
          <w:szCs w:val="24"/>
        </w:rPr>
        <w:t xml:space="preserve"> para el rubro de pensiones y jubilaciones.</w:t>
      </w:r>
    </w:p>
    <w:p w:rsidR="00F22F54" w:rsidRPr="008361FD" w:rsidRDefault="00F22F54" w:rsidP="00F22F54">
      <w:pPr>
        <w:spacing w:after="0"/>
        <w:jc w:val="both"/>
        <w:rPr>
          <w:rFonts w:ascii="Times New Roman" w:hAnsi="Times New Roman" w:cs="Times New Roman"/>
          <w:sz w:val="24"/>
          <w:szCs w:val="24"/>
        </w:rPr>
      </w:pPr>
    </w:p>
    <w:p w:rsidR="009E406E" w:rsidRDefault="00790BFA" w:rsidP="00F22F54">
      <w:pPr>
        <w:pStyle w:val="Prrafodelista"/>
        <w:numPr>
          <w:ilvl w:val="0"/>
          <w:numId w:val="1"/>
        </w:numPr>
        <w:jc w:val="both"/>
        <w:rPr>
          <w:rFonts w:ascii="Times New Roman" w:hAnsi="Times New Roman" w:cs="Times New Roman"/>
          <w:b/>
          <w:sz w:val="24"/>
          <w:szCs w:val="24"/>
        </w:rPr>
      </w:pPr>
      <w:r>
        <w:rPr>
          <w:rFonts w:ascii="Times New Roman" w:hAnsi="Times New Roman" w:cs="Times New Roman"/>
          <w:b/>
          <w:sz w:val="24"/>
          <w:szCs w:val="24"/>
        </w:rPr>
        <w:t xml:space="preserve">EL CONVENIO </w:t>
      </w:r>
      <w:r w:rsidR="00CB5C90">
        <w:rPr>
          <w:rFonts w:ascii="Times New Roman" w:hAnsi="Times New Roman" w:cs="Times New Roman"/>
          <w:b/>
          <w:sz w:val="24"/>
          <w:szCs w:val="24"/>
        </w:rPr>
        <w:t>FIRMADO POR LA</w:t>
      </w:r>
      <w:r w:rsidR="008361FD">
        <w:rPr>
          <w:rFonts w:ascii="Times New Roman" w:hAnsi="Times New Roman" w:cs="Times New Roman"/>
          <w:b/>
          <w:sz w:val="24"/>
          <w:szCs w:val="24"/>
        </w:rPr>
        <w:t xml:space="preserve"> UNIVERSIDAD</w:t>
      </w:r>
      <w:r w:rsidR="00CB5C90">
        <w:rPr>
          <w:rFonts w:ascii="Times New Roman" w:hAnsi="Times New Roman" w:cs="Times New Roman"/>
          <w:b/>
          <w:sz w:val="24"/>
          <w:szCs w:val="24"/>
        </w:rPr>
        <w:t xml:space="preserve"> Y EL </w:t>
      </w:r>
      <w:r w:rsidR="008361FD">
        <w:rPr>
          <w:rFonts w:ascii="Times New Roman" w:hAnsi="Times New Roman" w:cs="Times New Roman"/>
          <w:b/>
          <w:sz w:val="24"/>
          <w:szCs w:val="24"/>
        </w:rPr>
        <w:t>ISSSTESON</w:t>
      </w:r>
    </w:p>
    <w:p w:rsidR="00F22F54" w:rsidRPr="00F22F54" w:rsidRDefault="00F22F54" w:rsidP="00FA7D9D">
      <w:pPr>
        <w:jc w:val="both"/>
        <w:rPr>
          <w:rFonts w:ascii="Times New Roman" w:hAnsi="Times New Roman" w:cs="Times New Roman"/>
          <w:sz w:val="24"/>
          <w:szCs w:val="24"/>
        </w:rPr>
      </w:pPr>
      <w:r>
        <w:rPr>
          <w:rFonts w:ascii="Times New Roman" w:hAnsi="Times New Roman" w:cs="Times New Roman"/>
          <w:sz w:val="24"/>
          <w:szCs w:val="24"/>
        </w:rPr>
        <w:t>E</w:t>
      </w:r>
      <w:r w:rsidRPr="00F22F54">
        <w:rPr>
          <w:rFonts w:ascii="Times New Roman" w:hAnsi="Times New Roman" w:cs="Times New Roman"/>
          <w:sz w:val="24"/>
          <w:szCs w:val="24"/>
        </w:rPr>
        <w:t xml:space="preserve">l Convenio </w:t>
      </w:r>
      <w:r w:rsidR="00242F74">
        <w:rPr>
          <w:rFonts w:ascii="Times New Roman" w:hAnsi="Times New Roman" w:cs="Times New Roman"/>
          <w:sz w:val="24"/>
          <w:szCs w:val="24"/>
        </w:rPr>
        <w:t>firmado en 1990 por la Universidad y el ISSSTESON</w:t>
      </w:r>
      <w:r>
        <w:rPr>
          <w:rFonts w:ascii="Times New Roman" w:hAnsi="Times New Roman" w:cs="Times New Roman"/>
          <w:sz w:val="24"/>
          <w:szCs w:val="24"/>
        </w:rPr>
        <w:t xml:space="preserve"> </w:t>
      </w:r>
      <w:r w:rsidR="00741C19">
        <w:rPr>
          <w:rFonts w:ascii="Times New Roman" w:hAnsi="Times New Roman" w:cs="Times New Roman"/>
          <w:sz w:val="24"/>
          <w:szCs w:val="24"/>
        </w:rPr>
        <w:t>no</w:t>
      </w:r>
      <w:r w:rsidR="00242F74">
        <w:rPr>
          <w:rFonts w:ascii="Times New Roman" w:hAnsi="Times New Roman" w:cs="Times New Roman"/>
          <w:sz w:val="24"/>
          <w:szCs w:val="24"/>
        </w:rPr>
        <w:t xml:space="preserve"> tiene fecha de vencimiento. Es</w:t>
      </w:r>
      <w:r w:rsidR="00741C19">
        <w:rPr>
          <w:rFonts w:ascii="Times New Roman" w:hAnsi="Times New Roman" w:cs="Times New Roman"/>
          <w:sz w:val="24"/>
          <w:szCs w:val="24"/>
        </w:rPr>
        <w:t xml:space="preserve">o </w:t>
      </w:r>
      <w:r w:rsidR="00242F74">
        <w:rPr>
          <w:rFonts w:ascii="Times New Roman" w:hAnsi="Times New Roman" w:cs="Times New Roman"/>
          <w:sz w:val="24"/>
          <w:szCs w:val="24"/>
        </w:rPr>
        <w:t>ha posibilitado</w:t>
      </w:r>
      <w:r w:rsidR="00741C19">
        <w:rPr>
          <w:rFonts w:ascii="Times New Roman" w:hAnsi="Times New Roman" w:cs="Times New Roman"/>
          <w:sz w:val="24"/>
          <w:szCs w:val="24"/>
        </w:rPr>
        <w:t xml:space="preserve"> la continuidad de los servicios </w:t>
      </w:r>
      <w:r w:rsidR="00242F74">
        <w:rPr>
          <w:rFonts w:ascii="Times New Roman" w:hAnsi="Times New Roman" w:cs="Times New Roman"/>
          <w:sz w:val="24"/>
          <w:szCs w:val="24"/>
        </w:rPr>
        <w:t>del ISSSTESON a los trabajadores universitarios,</w:t>
      </w:r>
      <w:r w:rsidR="00741C19">
        <w:rPr>
          <w:rFonts w:ascii="Times New Roman" w:hAnsi="Times New Roman" w:cs="Times New Roman"/>
          <w:sz w:val="24"/>
          <w:szCs w:val="24"/>
        </w:rPr>
        <w:t xml:space="preserve"> a pesar de </w:t>
      </w:r>
      <w:r w:rsidR="00242F74">
        <w:rPr>
          <w:rFonts w:ascii="Times New Roman" w:hAnsi="Times New Roman" w:cs="Times New Roman"/>
          <w:sz w:val="24"/>
          <w:szCs w:val="24"/>
        </w:rPr>
        <w:t xml:space="preserve">que </w:t>
      </w:r>
      <w:r w:rsidR="00741C19">
        <w:rPr>
          <w:rFonts w:ascii="Times New Roman" w:hAnsi="Times New Roman" w:cs="Times New Roman"/>
          <w:sz w:val="24"/>
          <w:szCs w:val="24"/>
        </w:rPr>
        <w:t xml:space="preserve">no </w:t>
      </w:r>
      <w:r w:rsidR="00242F74">
        <w:rPr>
          <w:rFonts w:ascii="Times New Roman" w:hAnsi="Times New Roman" w:cs="Times New Roman"/>
          <w:sz w:val="24"/>
          <w:szCs w:val="24"/>
        </w:rPr>
        <w:t>se cotice</w:t>
      </w:r>
      <w:r w:rsidR="00741C19">
        <w:rPr>
          <w:rFonts w:ascii="Times New Roman" w:hAnsi="Times New Roman" w:cs="Times New Roman"/>
          <w:sz w:val="24"/>
          <w:szCs w:val="24"/>
        </w:rPr>
        <w:t xml:space="preserve"> como lo marca la reforma. Sin </w:t>
      </w:r>
      <w:r w:rsidR="00741C19">
        <w:rPr>
          <w:rFonts w:ascii="Times New Roman" w:hAnsi="Times New Roman" w:cs="Times New Roman"/>
          <w:sz w:val="24"/>
          <w:szCs w:val="24"/>
        </w:rPr>
        <w:lastRenderedPageBreak/>
        <w:t>embargo,</w:t>
      </w:r>
      <w:r w:rsidRPr="00F22F54">
        <w:rPr>
          <w:rFonts w:ascii="Times New Roman" w:hAnsi="Times New Roman" w:cs="Times New Roman"/>
          <w:sz w:val="24"/>
          <w:szCs w:val="24"/>
        </w:rPr>
        <w:t xml:space="preserve"> en </w:t>
      </w:r>
      <w:r w:rsidR="00741C19">
        <w:rPr>
          <w:rFonts w:ascii="Times New Roman" w:hAnsi="Times New Roman" w:cs="Times New Roman"/>
          <w:sz w:val="24"/>
          <w:szCs w:val="24"/>
        </w:rPr>
        <w:t>la</w:t>
      </w:r>
      <w:r w:rsidRPr="00F22F54">
        <w:rPr>
          <w:rFonts w:ascii="Times New Roman" w:hAnsi="Times New Roman" w:cs="Times New Roman"/>
          <w:sz w:val="24"/>
          <w:szCs w:val="24"/>
        </w:rPr>
        <w:t xml:space="preserve"> cláusula décima sexta</w:t>
      </w:r>
      <w:r w:rsidR="00741C19">
        <w:rPr>
          <w:rFonts w:ascii="Times New Roman" w:hAnsi="Times New Roman" w:cs="Times New Roman"/>
          <w:sz w:val="24"/>
          <w:szCs w:val="24"/>
        </w:rPr>
        <w:t xml:space="preserve"> del Convenio, se establece</w:t>
      </w:r>
      <w:r>
        <w:rPr>
          <w:rFonts w:ascii="Times New Roman" w:hAnsi="Times New Roman" w:cs="Times New Roman"/>
          <w:sz w:val="24"/>
          <w:szCs w:val="24"/>
        </w:rPr>
        <w:t xml:space="preserve"> que las condiciones estipuladas en el mismo pueden modificarse, “mediante un nuevo </w:t>
      </w:r>
      <w:r w:rsidRPr="00F22F54">
        <w:rPr>
          <w:rFonts w:ascii="Times New Roman" w:hAnsi="Times New Roman" w:cs="Times New Roman"/>
          <w:sz w:val="24"/>
          <w:szCs w:val="24"/>
        </w:rPr>
        <w:t>Convenio, cuando las circunstancias así lo exijan”.</w:t>
      </w:r>
      <w:r w:rsidR="00B82B64">
        <w:rPr>
          <w:rFonts w:ascii="Times New Roman" w:hAnsi="Times New Roman" w:cs="Times New Roman"/>
          <w:sz w:val="24"/>
          <w:szCs w:val="24"/>
        </w:rPr>
        <w:t xml:space="preserve"> El problema que se presenta es ¿quién y cómo va a determinar </w:t>
      </w:r>
      <w:r w:rsidR="002C7FEA">
        <w:rPr>
          <w:rFonts w:ascii="Times New Roman" w:hAnsi="Times New Roman" w:cs="Times New Roman"/>
          <w:sz w:val="24"/>
          <w:szCs w:val="24"/>
        </w:rPr>
        <w:t>si</w:t>
      </w:r>
      <w:r w:rsidR="00B82B64">
        <w:rPr>
          <w:rFonts w:ascii="Times New Roman" w:hAnsi="Times New Roman" w:cs="Times New Roman"/>
          <w:sz w:val="24"/>
          <w:szCs w:val="24"/>
        </w:rPr>
        <w:t xml:space="preserve"> las circunstancias </w:t>
      </w:r>
      <w:r w:rsidR="00FA7D9D">
        <w:rPr>
          <w:rFonts w:ascii="Times New Roman" w:hAnsi="Times New Roman" w:cs="Times New Roman"/>
          <w:sz w:val="24"/>
          <w:szCs w:val="24"/>
        </w:rPr>
        <w:t>exigen</w:t>
      </w:r>
      <w:r w:rsidR="00B82B64">
        <w:rPr>
          <w:rFonts w:ascii="Times New Roman" w:hAnsi="Times New Roman" w:cs="Times New Roman"/>
          <w:sz w:val="24"/>
          <w:szCs w:val="24"/>
        </w:rPr>
        <w:t xml:space="preserve"> la firma de un nuevo Convenio?</w:t>
      </w:r>
      <w:r w:rsidR="00741C19">
        <w:rPr>
          <w:rFonts w:ascii="Times New Roman" w:hAnsi="Times New Roman" w:cs="Times New Roman"/>
          <w:sz w:val="24"/>
          <w:szCs w:val="24"/>
        </w:rPr>
        <w:t xml:space="preserve"> </w:t>
      </w:r>
    </w:p>
    <w:p w:rsidR="00790BFA" w:rsidRPr="00790BFA" w:rsidRDefault="00FA7D9D" w:rsidP="00177E81">
      <w:pPr>
        <w:jc w:val="both"/>
        <w:rPr>
          <w:rFonts w:ascii="Times New Roman" w:hAnsi="Times New Roman" w:cs="Times New Roman"/>
          <w:sz w:val="24"/>
          <w:szCs w:val="24"/>
        </w:rPr>
      </w:pPr>
      <w:r>
        <w:rPr>
          <w:rFonts w:ascii="Times New Roman" w:hAnsi="Times New Roman" w:cs="Times New Roman"/>
          <w:sz w:val="24"/>
          <w:szCs w:val="24"/>
        </w:rPr>
        <w:t>Por otra parte, u</w:t>
      </w:r>
      <w:r w:rsidR="00F22F54">
        <w:rPr>
          <w:rFonts w:ascii="Times New Roman" w:hAnsi="Times New Roman" w:cs="Times New Roman"/>
          <w:sz w:val="24"/>
          <w:szCs w:val="24"/>
        </w:rPr>
        <w:t xml:space="preserve">n aspecto a resaltar </w:t>
      </w:r>
      <w:r w:rsidR="003706EC">
        <w:rPr>
          <w:rFonts w:ascii="Times New Roman" w:hAnsi="Times New Roman" w:cs="Times New Roman"/>
          <w:sz w:val="24"/>
          <w:szCs w:val="24"/>
        </w:rPr>
        <w:t>d</w:t>
      </w:r>
      <w:r w:rsidR="00F22F54">
        <w:rPr>
          <w:rFonts w:ascii="Times New Roman" w:hAnsi="Times New Roman" w:cs="Times New Roman"/>
          <w:sz w:val="24"/>
          <w:szCs w:val="24"/>
        </w:rPr>
        <w:t>e</w:t>
      </w:r>
      <w:r w:rsidR="00790BFA" w:rsidRPr="00790BFA">
        <w:rPr>
          <w:rFonts w:ascii="Times New Roman" w:hAnsi="Times New Roman" w:cs="Times New Roman"/>
          <w:sz w:val="24"/>
          <w:szCs w:val="24"/>
        </w:rPr>
        <w:t xml:space="preserve">l convenio vigente </w:t>
      </w:r>
      <w:r w:rsidR="003706EC">
        <w:rPr>
          <w:rFonts w:ascii="Times New Roman" w:hAnsi="Times New Roman" w:cs="Times New Roman"/>
          <w:sz w:val="24"/>
          <w:szCs w:val="24"/>
        </w:rPr>
        <w:t xml:space="preserve">es que en el mismo </w:t>
      </w:r>
      <w:r w:rsidR="00F22F54">
        <w:rPr>
          <w:rFonts w:ascii="Times New Roman" w:hAnsi="Times New Roman" w:cs="Times New Roman"/>
          <w:sz w:val="24"/>
          <w:szCs w:val="24"/>
        </w:rPr>
        <w:t xml:space="preserve">se </w:t>
      </w:r>
      <w:r w:rsidR="00790BFA" w:rsidRPr="00790BFA">
        <w:rPr>
          <w:rFonts w:ascii="Times New Roman" w:hAnsi="Times New Roman" w:cs="Times New Roman"/>
          <w:sz w:val="24"/>
          <w:szCs w:val="24"/>
        </w:rPr>
        <w:t>establece</w:t>
      </w:r>
      <w:r w:rsidR="00F22F54">
        <w:rPr>
          <w:rFonts w:ascii="Times New Roman" w:hAnsi="Times New Roman" w:cs="Times New Roman"/>
          <w:sz w:val="24"/>
          <w:szCs w:val="24"/>
        </w:rPr>
        <w:t>n</w:t>
      </w:r>
      <w:r w:rsidR="00790BFA" w:rsidRPr="00790BFA">
        <w:rPr>
          <w:rFonts w:ascii="Times New Roman" w:hAnsi="Times New Roman" w:cs="Times New Roman"/>
          <w:sz w:val="24"/>
          <w:szCs w:val="24"/>
        </w:rPr>
        <w:t xml:space="preserve"> porcentajes de cotización para el trabajador y para la Universidad que difieren de los que marcaba la ley 38 antes de  la reforma. Las diferencias se </w:t>
      </w:r>
      <w:r w:rsidR="00C10A4A">
        <w:rPr>
          <w:rFonts w:ascii="Times New Roman" w:hAnsi="Times New Roman" w:cs="Times New Roman"/>
          <w:sz w:val="24"/>
          <w:szCs w:val="24"/>
        </w:rPr>
        <w:t>deben a dos aspectos: 1) en el C</w:t>
      </w:r>
      <w:r w:rsidR="00790BFA" w:rsidRPr="00790BFA">
        <w:rPr>
          <w:rFonts w:ascii="Times New Roman" w:hAnsi="Times New Roman" w:cs="Times New Roman"/>
          <w:sz w:val="24"/>
          <w:szCs w:val="24"/>
        </w:rPr>
        <w:t xml:space="preserve">onvenio se incluyó la prestación denominada pensión mínima para lo cual la Universidad cotiza un 2% adicional; </w:t>
      </w:r>
      <w:r w:rsidR="00C10A4A">
        <w:rPr>
          <w:rFonts w:ascii="Times New Roman" w:hAnsi="Times New Roman" w:cs="Times New Roman"/>
          <w:sz w:val="24"/>
          <w:szCs w:val="24"/>
        </w:rPr>
        <w:t xml:space="preserve">y </w:t>
      </w:r>
      <w:r w:rsidR="00790BFA" w:rsidRPr="00790BFA">
        <w:rPr>
          <w:rFonts w:ascii="Times New Roman" w:hAnsi="Times New Roman" w:cs="Times New Roman"/>
          <w:sz w:val="24"/>
          <w:szCs w:val="24"/>
        </w:rPr>
        <w:t>2) la Universidad absorbe 4% del porcentaje que los tra</w:t>
      </w:r>
      <w:r w:rsidR="00242F74">
        <w:rPr>
          <w:rFonts w:ascii="Times New Roman" w:hAnsi="Times New Roman" w:cs="Times New Roman"/>
          <w:sz w:val="24"/>
          <w:szCs w:val="24"/>
        </w:rPr>
        <w:t>bajadores universitarios deben</w:t>
      </w:r>
      <w:r w:rsidR="00790BFA" w:rsidRPr="00790BFA">
        <w:rPr>
          <w:rFonts w:ascii="Times New Roman" w:hAnsi="Times New Roman" w:cs="Times New Roman"/>
          <w:sz w:val="24"/>
          <w:szCs w:val="24"/>
        </w:rPr>
        <w:t xml:space="preserve"> pagar por servicio médico</w:t>
      </w:r>
      <w:r w:rsidR="00F22F54">
        <w:rPr>
          <w:rFonts w:ascii="Times New Roman" w:hAnsi="Times New Roman" w:cs="Times New Roman"/>
          <w:sz w:val="24"/>
          <w:szCs w:val="24"/>
        </w:rPr>
        <w:t>. Ver tabla 2.</w:t>
      </w:r>
    </w:p>
    <w:p w:rsidR="00790BFA" w:rsidRPr="00790BFA" w:rsidRDefault="00790BFA" w:rsidP="00790BFA">
      <w:pPr>
        <w:spacing w:after="0"/>
        <w:jc w:val="center"/>
        <w:rPr>
          <w:rFonts w:ascii="Times New Roman" w:hAnsi="Times New Roman" w:cs="Times New Roman"/>
          <w:sz w:val="24"/>
          <w:szCs w:val="24"/>
        </w:rPr>
      </w:pPr>
      <w:r w:rsidRPr="00790BFA">
        <w:rPr>
          <w:rFonts w:ascii="Times New Roman" w:hAnsi="Times New Roman" w:cs="Times New Roman"/>
          <w:sz w:val="24"/>
          <w:szCs w:val="24"/>
        </w:rPr>
        <w:t>Tabla 2</w:t>
      </w:r>
    </w:p>
    <w:p w:rsidR="00790BFA" w:rsidRPr="00790BFA" w:rsidRDefault="00790BFA" w:rsidP="00790BFA">
      <w:pPr>
        <w:spacing w:after="0"/>
        <w:jc w:val="center"/>
        <w:rPr>
          <w:rFonts w:ascii="Times New Roman" w:hAnsi="Times New Roman" w:cs="Times New Roman"/>
          <w:sz w:val="24"/>
          <w:szCs w:val="24"/>
        </w:rPr>
      </w:pPr>
      <w:r w:rsidRPr="00790BFA">
        <w:rPr>
          <w:rFonts w:ascii="Times New Roman" w:hAnsi="Times New Roman" w:cs="Times New Roman"/>
          <w:sz w:val="24"/>
          <w:szCs w:val="24"/>
        </w:rPr>
        <w:t>Aportaciones al ISSSTESON con la ley 38 sin reforma y con el convenio vigente</w:t>
      </w:r>
    </w:p>
    <w:tbl>
      <w:tblPr>
        <w:tblStyle w:val="Tablaconcuadrcula"/>
        <w:tblW w:w="0" w:type="auto"/>
        <w:tblLook w:val="04A0"/>
      </w:tblPr>
      <w:tblGrid>
        <w:gridCol w:w="4219"/>
        <w:gridCol w:w="2268"/>
        <w:gridCol w:w="2157"/>
      </w:tblGrid>
      <w:tr w:rsidR="00790BFA" w:rsidTr="00B07677">
        <w:tc>
          <w:tcPr>
            <w:tcW w:w="4219" w:type="dxa"/>
          </w:tcPr>
          <w:p w:rsidR="00790BFA" w:rsidRDefault="00790BFA" w:rsidP="00B07677">
            <w:pPr>
              <w:jc w:val="center"/>
              <w:rPr>
                <w:rFonts w:ascii="Times New Roman" w:hAnsi="Times New Roman" w:cs="Times New Roman"/>
                <w:sz w:val="24"/>
                <w:szCs w:val="24"/>
              </w:rPr>
            </w:pPr>
            <w:r>
              <w:rPr>
                <w:rFonts w:ascii="Times New Roman" w:hAnsi="Times New Roman" w:cs="Times New Roman"/>
                <w:sz w:val="24"/>
                <w:szCs w:val="24"/>
              </w:rPr>
              <w:t>CONCEPTO</w:t>
            </w:r>
          </w:p>
        </w:tc>
        <w:tc>
          <w:tcPr>
            <w:tcW w:w="2268" w:type="dxa"/>
          </w:tcPr>
          <w:p w:rsidR="00790BFA" w:rsidRDefault="00790BFA" w:rsidP="00B07677">
            <w:pPr>
              <w:jc w:val="center"/>
              <w:rPr>
                <w:rFonts w:ascii="Times New Roman" w:hAnsi="Times New Roman" w:cs="Times New Roman"/>
                <w:sz w:val="24"/>
                <w:szCs w:val="24"/>
              </w:rPr>
            </w:pPr>
            <w:r>
              <w:rPr>
                <w:rFonts w:ascii="Times New Roman" w:hAnsi="Times New Roman" w:cs="Times New Roman"/>
                <w:sz w:val="24"/>
                <w:szCs w:val="24"/>
              </w:rPr>
              <w:t>LEY 38 ANTERIOR</w:t>
            </w:r>
          </w:p>
        </w:tc>
        <w:tc>
          <w:tcPr>
            <w:tcW w:w="2157" w:type="dxa"/>
          </w:tcPr>
          <w:p w:rsidR="00790BFA" w:rsidRDefault="00790BFA" w:rsidP="00B07677">
            <w:pPr>
              <w:jc w:val="center"/>
              <w:rPr>
                <w:rFonts w:ascii="Times New Roman" w:hAnsi="Times New Roman" w:cs="Times New Roman"/>
                <w:sz w:val="24"/>
                <w:szCs w:val="24"/>
              </w:rPr>
            </w:pPr>
            <w:r>
              <w:rPr>
                <w:rFonts w:ascii="Times New Roman" w:hAnsi="Times New Roman" w:cs="Times New Roman"/>
                <w:sz w:val="24"/>
                <w:szCs w:val="24"/>
              </w:rPr>
              <w:t>CONVENIO</w:t>
            </w:r>
          </w:p>
        </w:tc>
      </w:tr>
      <w:tr w:rsidR="00790BFA" w:rsidTr="00B07677">
        <w:tc>
          <w:tcPr>
            <w:tcW w:w="4219" w:type="dxa"/>
          </w:tcPr>
          <w:p w:rsidR="00790BFA" w:rsidRDefault="00790BFA" w:rsidP="00B07677">
            <w:pPr>
              <w:jc w:val="both"/>
              <w:rPr>
                <w:rFonts w:ascii="Times New Roman" w:hAnsi="Times New Roman" w:cs="Times New Roman"/>
                <w:sz w:val="24"/>
                <w:szCs w:val="24"/>
              </w:rPr>
            </w:pPr>
            <w:r>
              <w:rPr>
                <w:rFonts w:ascii="Times New Roman" w:hAnsi="Times New Roman" w:cs="Times New Roman"/>
                <w:sz w:val="24"/>
                <w:szCs w:val="24"/>
              </w:rPr>
              <w:t>% COTIZACIÓN DEL TRABAJADOR</w:t>
            </w:r>
          </w:p>
        </w:tc>
        <w:tc>
          <w:tcPr>
            <w:tcW w:w="2268" w:type="dxa"/>
          </w:tcPr>
          <w:p w:rsidR="00790BFA" w:rsidRDefault="00790BFA" w:rsidP="00B07677">
            <w:pPr>
              <w:jc w:val="center"/>
              <w:rPr>
                <w:rFonts w:ascii="Times New Roman" w:hAnsi="Times New Roman" w:cs="Times New Roman"/>
                <w:sz w:val="24"/>
                <w:szCs w:val="24"/>
              </w:rPr>
            </w:pPr>
            <w:r>
              <w:rPr>
                <w:rFonts w:ascii="Times New Roman" w:hAnsi="Times New Roman" w:cs="Times New Roman"/>
                <w:sz w:val="24"/>
                <w:szCs w:val="24"/>
              </w:rPr>
              <w:t>10%</w:t>
            </w:r>
          </w:p>
        </w:tc>
        <w:tc>
          <w:tcPr>
            <w:tcW w:w="2157" w:type="dxa"/>
          </w:tcPr>
          <w:p w:rsidR="00790BFA" w:rsidRDefault="00790BFA" w:rsidP="00B07677">
            <w:pPr>
              <w:jc w:val="center"/>
              <w:rPr>
                <w:rFonts w:ascii="Times New Roman" w:hAnsi="Times New Roman" w:cs="Times New Roman"/>
                <w:sz w:val="24"/>
                <w:szCs w:val="24"/>
              </w:rPr>
            </w:pPr>
            <w:r>
              <w:rPr>
                <w:rFonts w:ascii="Times New Roman" w:hAnsi="Times New Roman" w:cs="Times New Roman"/>
                <w:sz w:val="24"/>
                <w:szCs w:val="24"/>
              </w:rPr>
              <w:t>6%</w:t>
            </w:r>
          </w:p>
        </w:tc>
      </w:tr>
      <w:tr w:rsidR="00790BFA" w:rsidTr="00B07677">
        <w:tc>
          <w:tcPr>
            <w:tcW w:w="4219" w:type="dxa"/>
          </w:tcPr>
          <w:p w:rsidR="00790BFA" w:rsidRDefault="00790BFA" w:rsidP="00B07677">
            <w:pPr>
              <w:jc w:val="both"/>
              <w:rPr>
                <w:rFonts w:ascii="Times New Roman" w:hAnsi="Times New Roman" w:cs="Times New Roman"/>
                <w:sz w:val="24"/>
                <w:szCs w:val="24"/>
              </w:rPr>
            </w:pPr>
            <w:r>
              <w:rPr>
                <w:rFonts w:ascii="Times New Roman" w:hAnsi="Times New Roman" w:cs="Times New Roman"/>
                <w:sz w:val="24"/>
                <w:szCs w:val="24"/>
              </w:rPr>
              <w:t>% COTIZACIÓN DEL PATRÓN</w:t>
            </w:r>
          </w:p>
        </w:tc>
        <w:tc>
          <w:tcPr>
            <w:tcW w:w="2268" w:type="dxa"/>
          </w:tcPr>
          <w:p w:rsidR="00790BFA" w:rsidRDefault="00790BFA" w:rsidP="00B07677">
            <w:pPr>
              <w:jc w:val="center"/>
              <w:rPr>
                <w:rFonts w:ascii="Times New Roman" w:hAnsi="Times New Roman" w:cs="Times New Roman"/>
                <w:sz w:val="24"/>
                <w:szCs w:val="24"/>
              </w:rPr>
            </w:pPr>
            <w:r>
              <w:rPr>
                <w:rFonts w:ascii="Times New Roman" w:hAnsi="Times New Roman" w:cs="Times New Roman"/>
                <w:sz w:val="24"/>
                <w:szCs w:val="24"/>
              </w:rPr>
              <w:t>14%</w:t>
            </w:r>
          </w:p>
        </w:tc>
        <w:tc>
          <w:tcPr>
            <w:tcW w:w="2157" w:type="dxa"/>
          </w:tcPr>
          <w:p w:rsidR="00790BFA" w:rsidRDefault="00790BFA" w:rsidP="00B07677">
            <w:pPr>
              <w:jc w:val="center"/>
              <w:rPr>
                <w:rFonts w:ascii="Times New Roman" w:hAnsi="Times New Roman" w:cs="Times New Roman"/>
                <w:sz w:val="24"/>
                <w:szCs w:val="24"/>
              </w:rPr>
            </w:pPr>
            <w:r>
              <w:rPr>
                <w:rFonts w:ascii="Times New Roman" w:hAnsi="Times New Roman" w:cs="Times New Roman"/>
                <w:sz w:val="24"/>
                <w:szCs w:val="24"/>
              </w:rPr>
              <w:t>20%</w:t>
            </w:r>
          </w:p>
        </w:tc>
      </w:tr>
      <w:tr w:rsidR="00790BFA" w:rsidTr="00B07677">
        <w:tc>
          <w:tcPr>
            <w:tcW w:w="4219" w:type="dxa"/>
          </w:tcPr>
          <w:p w:rsidR="00790BFA" w:rsidRDefault="00790BFA" w:rsidP="00B07677">
            <w:pPr>
              <w:jc w:val="both"/>
              <w:rPr>
                <w:rFonts w:ascii="Times New Roman" w:hAnsi="Times New Roman" w:cs="Times New Roman"/>
                <w:sz w:val="24"/>
                <w:szCs w:val="24"/>
              </w:rPr>
            </w:pPr>
            <w:r>
              <w:rPr>
                <w:rFonts w:ascii="Times New Roman" w:hAnsi="Times New Roman" w:cs="Times New Roman"/>
                <w:sz w:val="24"/>
                <w:szCs w:val="24"/>
              </w:rPr>
              <w:t>TOTAL</w:t>
            </w:r>
          </w:p>
        </w:tc>
        <w:tc>
          <w:tcPr>
            <w:tcW w:w="2268" w:type="dxa"/>
          </w:tcPr>
          <w:p w:rsidR="00790BFA" w:rsidRDefault="00790BFA" w:rsidP="00B07677">
            <w:pPr>
              <w:jc w:val="center"/>
              <w:rPr>
                <w:rFonts w:ascii="Times New Roman" w:hAnsi="Times New Roman" w:cs="Times New Roman"/>
                <w:sz w:val="24"/>
                <w:szCs w:val="24"/>
              </w:rPr>
            </w:pPr>
            <w:r>
              <w:rPr>
                <w:rFonts w:ascii="Times New Roman" w:hAnsi="Times New Roman" w:cs="Times New Roman"/>
                <w:sz w:val="24"/>
                <w:szCs w:val="24"/>
              </w:rPr>
              <w:t>24%</w:t>
            </w:r>
          </w:p>
        </w:tc>
        <w:tc>
          <w:tcPr>
            <w:tcW w:w="2157" w:type="dxa"/>
          </w:tcPr>
          <w:p w:rsidR="00790BFA" w:rsidRDefault="00790BFA" w:rsidP="00B07677">
            <w:pPr>
              <w:jc w:val="center"/>
              <w:rPr>
                <w:rFonts w:ascii="Times New Roman" w:hAnsi="Times New Roman" w:cs="Times New Roman"/>
                <w:sz w:val="24"/>
                <w:szCs w:val="24"/>
              </w:rPr>
            </w:pPr>
            <w:r>
              <w:rPr>
                <w:rFonts w:ascii="Times New Roman" w:hAnsi="Times New Roman" w:cs="Times New Roman"/>
                <w:sz w:val="24"/>
                <w:szCs w:val="24"/>
              </w:rPr>
              <w:t>26%</w:t>
            </w:r>
          </w:p>
        </w:tc>
      </w:tr>
    </w:tbl>
    <w:p w:rsidR="00C40D14" w:rsidRPr="00C45E53" w:rsidRDefault="00C40D14" w:rsidP="00C45E53">
      <w:pPr>
        <w:jc w:val="both"/>
        <w:rPr>
          <w:rFonts w:ascii="Times New Roman" w:hAnsi="Times New Roman" w:cs="Times New Roman"/>
          <w:sz w:val="24"/>
          <w:szCs w:val="24"/>
        </w:rPr>
      </w:pPr>
    </w:p>
    <w:p w:rsidR="009E406E" w:rsidRDefault="00F22F54" w:rsidP="00366B5B">
      <w:pPr>
        <w:pStyle w:val="Prrafodelista"/>
        <w:numPr>
          <w:ilvl w:val="0"/>
          <w:numId w:val="1"/>
        </w:numPr>
        <w:jc w:val="both"/>
        <w:rPr>
          <w:rFonts w:ascii="Times New Roman" w:hAnsi="Times New Roman" w:cs="Times New Roman"/>
          <w:b/>
          <w:sz w:val="24"/>
          <w:szCs w:val="24"/>
        </w:rPr>
      </w:pPr>
      <w:r>
        <w:rPr>
          <w:rFonts w:ascii="Times New Roman" w:hAnsi="Times New Roman" w:cs="Times New Roman"/>
          <w:b/>
          <w:sz w:val="24"/>
          <w:szCs w:val="24"/>
        </w:rPr>
        <w:t xml:space="preserve">CAUSAS DE </w:t>
      </w:r>
      <w:r w:rsidR="005B54BF">
        <w:rPr>
          <w:rFonts w:ascii="Times New Roman" w:hAnsi="Times New Roman" w:cs="Times New Roman"/>
          <w:b/>
          <w:sz w:val="24"/>
          <w:szCs w:val="24"/>
        </w:rPr>
        <w:t>LA FALTA DE FIRMA DE UN NUEVO CONVENIO</w:t>
      </w:r>
    </w:p>
    <w:p w:rsidR="00B75C0A" w:rsidRDefault="00FA202E" w:rsidP="00C8542C">
      <w:pPr>
        <w:jc w:val="both"/>
        <w:rPr>
          <w:rFonts w:ascii="Times New Roman" w:hAnsi="Times New Roman" w:cs="Times New Roman"/>
          <w:sz w:val="24"/>
          <w:szCs w:val="24"/>
        </w:rPr>
      </w:pPr>
      <w:r>
        <w:rPr>
          <w:rFonts w:ascii="Times New Roman" w:hAnsi="Times New Roman" w:cs="Times New Roman"/>
          <w:sz w:val="24"/>
          <w:szCs w:val="24"/>
        </w:rPr>
        <w:t>Las causas principales por las que no se ha firmado un nuevo convenio con el ISSSTESON son</w:t>
      </w:r>
      <w:r w:rsidR="00C34699">
        <w:rPr>
          <w:rFonts w:ascii="Times New Roman" w:hAnsi="Times New Roman" w:cs="Times New Roman"/>
          <w:sz w:val="24"/>
          <w:szCs w:val="24"/>
        </w:rPr>
        <w:t>:</w:t>
      </w:r>
      <w:r>
        <w:rPr>
          <w:rFonts w:ascii="Times New Roman" w:hAnsi="Times New Roman" w:cs="Times New Roman"/>
          <w:sz w:val="24"/>
          <w:szCs w:val="24"/>
        </w:rPr>
        <w:t xml:space="preserve"> por una parte</w:t>
      </w:r>
      <w:r w:rsidR="007225F0">
        <w:rPr>
          <w:rFonts w:ascii="Times New Roman" w:hAnsi="Times New Roman" w:cs="Times New Roman"/>
          <w:sz w:val="24"/>
          <w:szCs w:val="24"/>
        </w:rPr>
        <w:t>,</w:t>
      </w:r>
      <w:r>
        <w:rPr>
          <w:rFonts w:ascii="Times New Roman" w:hAnsi="Times New Roman" w:cs="Times New Roman"/>
          <w:sz w:val="24"/>
          <w:szCs w:val="24"/>
        </w:rPr>
        <w:t xml:space="preserve"> la oposición del STAUS a aceptar las modificaciones aprobadas </w:t>
      </w:r>
      <w:r w:rsidR="00C10A4A">
        <w:rPr>
          <w:rFonts w:ascii="Times New Roman" w:hAnsi="Times New Roman" w:cs="Times New Roman"/>
          <w:sz w:val="24"/>
          <w:szCs w:val="24"/>
        </w:rPr>
        <w:t>e</w:t>
      </w:r>
      <w:r>
        <w:rPr>
          <w:rFonts w:ascii="Times New Roman" w:hAnsi="Times New Roman" w:cs="Times New Roman"/>
          <w:sz w:val="24"/>
          <w:szCs w:val="24"/>
        </w:rPr>
        <w:t>n la reforma a la ley, sin</w:t>
      </w:r>
      <w:r w:rsidR="00985B78">
        <w:rPr>
          <w:rFonts w:ascii="Times New Roman" w:hAnsi="Times New Roman" w:cs="Times New Roman"/>
          <w:sz w:val="24"/>
          <w:szCs w:val="24"/>
        </w:rPr>
        <w:t xml:space="preserve"> que se acuerde</w:t>
      </w:r>
      <w:r>
        <w:rPr>
          <w:rFonts w:ascii="Times New Roman" w:hAnsi="Times New Roman" w:cs="Times New Roman"/>
          <w:sz w:val="24"/>
          <w:szCs w:val="24"/>
        </w:rPr>
        <w:t xml:space="preserve"> una mejora en los servicios de salud</w:t>
      </w:r>
      <w:r w:rsidR="00C10A4A">
        <w:rPr>
          <w:rFonts w:ascii="Times New Roman" w:hAnsi="Times New Roman" w:cs="Times New Roman"/>
          <w:sz w:val="24"/>
          <w:szCs w:val="24"/>
        </w:rPr>
        <w:t xml:space="preserve"> y en el monto de las pensiones, y p</w:t>
      </w:r>
      <w:r>
        <w:rPr>
          <w:rFonts w:ascii="Times New Roman" w:hAnsi="Times New Roman" w:cs="Times New Roman"/>
          <w:sz w:val="24"/>
          <w:szCs w:val="24"/>
        </w:rPr>
        <w:t>or otra parte</w:t>
      </w:r>
      <w:r w:rsidR="007225F0">
        <w:rPr>
          <w:rFonts w:ascii="Times New Roman" w:hAnsi="Times New Roman" w:cs="Times New Roman"/>
          <w:sz w:val="24"/>
          <w:szCs w:val="24"/>
        </w:rPr>
        <w:t>,</w:t>
      </w:r>
      <w:r>
        <w:rPr>
          <w:rFonts w:ascii="Times New Roman" w:hAnsi="Times New Roman" w:cs="Times New Roman"/>
          <w:sz w:val="24"/>
          <w:szCs w:val="24"/>
        </w:rPr>
        <w:t xml:space="preserve"> la </w:t>
      </w:r>
      <w:r w:rsidR="00C10A4A">
        <w:rPr>
          <w:rFonts w:ascii="Times New Roman" w:hAnsi="Times New Roman" w:cs="Times New Roman"/>
          <w:sz w:val="24"/>
          <w:szCs w:val="24"/>
        </w:rPr>
        <w:t xml:space="preserve">negativa de la </w:t>
      </w:r>
      <w:r w:rsidR="007225F0">
        <w:rPr>
          <w:rFonts w:ascii="Times New Roman" w:hAnsi="Times New Roman" w:cs="Times New Roman"/>
          <w:sz w:val="24"/>
          <w:szCs w:val="24"/>
        </w:rPr>
        <w:t xml:space="preserve">Universidad </w:t>
      </w:r>
      <w:r w:rsidR="00C10A4A">
        <w:rPr>
          <w:rFonts w:ascii="Times New Roman" w:hAnsi="Times New Roman" w:cs="Times New Roman"/>
          <w:sz w:val="24"/>
          <w:szCs w:val="24"/>
        </w:rPr>
        <w:t>a</w:t>
      </w:r>
      <w:r w:rsidR="007225F0">
        <w:rPr>
          <w:rFonts w:ascii="Times New Roman" w:hAnsi="Times New Roman" w:cs="Times New Roman"/>
          <w:sz w:val="24"/>
          <w:szCs w:val="24"/>
        </w:rPr>
        <w:t xml:space="preserve"> firmar un nuevo convenio sin que los gobiernos federal y estatal autoricen un incremento a</w:t>
      </w:r>
      <w:r w:rsidR="00C34699">
        <w:rPr>
          <w:rFonts w:ascii="Times New Roman" w:hAnsi="Times New Roman" w:cs="Times New Roman"/>
          <w:sz w:val="24"/>
          <w:szCs w:val="24"/>
        </w:rPr>
        <w:t xml:space="preserve"> su</w:t>
      </w:r>
      <w:r w:rsidR="007225F0">
        <w:rPr>
          <w:rFonts w:ascii="Times New Roman" w:hAnsi="Times New Roman" w:cs="Times New Roman"/>
          <w:sz w:val="24"/>
          <w:szCs w:val="24"/>
        </w:rPr>
        <w:t xml:space="preserve"> presupuesto</w:t>
      </w:r>
      <w:r w:rsidR="00AC74DF">
        <w:rPr>
          <w:rFonts w:ascii="Times New Roman" w:hAnsi="Times New Roman" w:cs="Times New Roman"/>
          <w:sz w:val="24"/>
          <w:szCs w:val="24"/>
        </w:rPr>
        <w:t xml:space="preserve"> equivalente al au</w:t>
      </w:r>
      <w:r w:rsidR="00C34699">
        <w:rPr>
          <w:rFonts w:ascii="Times New Roman" w:hAnsi="Times New Roman" w:cs="Times New Roman"/>
          <w:sz w:val="24"/>
          <w:szCs w:val="24"/>
        </w:rPr>
        <w:t>mento de su aportación al ISSSTESON.</w:t>
      </w:r>
    </w:p>
    <w:p w:rsidR="00C34699" w:rsidRDefault="00C34699" w:rsidP="00C8542C">
      <w:pPr>
        <w:jc w:val="both"/>
        <w:rPr>
          <w:rFonts w:ascii="Times New Roman" w:hAnsi="Times New Roman" w:cs="Times New Roman"/>
          <w:sz w:val="24"/>
          <w:szCs w:val="24"/>
        </w:rPr>
      </w:pPr>
      <w:r>
        <w:rPr>
          <w:rFonts w:ascii="Times New Roman" w:hAnsi="Times New Roman" w:cs="Times New Roman"/>
          <w:sz w:val="24"/>
          <w:szCs w:val="24"/>
        </w:rPr>
        <w:t>Con respecto a la primera, el STAUS tiene firmado en la cláusula 141 del CCT lo siguiente: “</w:t>
      </w:r>
      <w:r w:rsidRPr="00C34699">
        <w:rPr>
          <w:rFonts w:ascii="Times New Roman" w:hAnsi="Times New Roman" w:cs="Times New Roman"/>
          <w:sz w:val="24"/>
          <w:szCs w:val="24"/>
        </w:rPr>
        <w:t xml:space="preserve">Cuando se proponga un cambio en el Convenio que tiene la Universidad de Sonora con el ISSSTESON, referente a la Prestación de Servicios Sociales para sus Trabajadores, la Institución acordará con el </w:t>
      </w:r>
      <w:proofErr w:type="spellStart"/>
      <w:r w:rsidRPr="00C34699">
        <w:rPr>
          <w:rFonts w:ascii="Times New Roman" w:hAnsi="Times New Roman" w:cs="Times New Roman"/>
          <w:sz w:val="24"/>
          <w:szCs w:val="24"/>
        </w:rPr>
        <w:t>Staus</w:t>
      </w:r>
      <w:proofErr w:type="spellEnd"/>
      <w:r w:rsidRPr="00C34699">
        <w:rPr>
          <w:rFonts w:ascii="Times New Roman" w:hAnsi="Times New Roman" w:cs="Times New Roman"/>
          <w:sz w:val="24"/>
          <w:szCs w:val="24"/>
        </w:rPr>
        <w:t xml:space="preserve"> los términos en los que se firmará el nuevo Convenio</w:t>
      </w:r>
      <w:r>
        <w:rPr>
          <w:rFonts w:ascii="Times New Roman" w:hAnsi="Times New Roman" w:cs="Times New Roman"/>
          <w:sz w:val="24"/>
          <w:szCs w:val="24"/>
        </w:rPr>
        <w:t>”</w:t>
      </w:r>
      <w:r w:rsidR="00AC74DF">
        <w:rPr>
          <w:rFonts w:ascii="Times New Roman" w:hAnsi="Times New Roman" w:cs="Times New Roman"/>
          <w:sz w:val="24"/>
          <w:szCs w:val="24"/>
        </w:rPr>
        <w:t>.</w:t>
      </w:r>
      <w:r w:rsidR="00242F74">
        <w:rPr>
          <w:rFonts w:ascii="Times New Roman" w:hAnsi="Times New Roman" w:cs="Times New Roman"/>
          <w:sz w:val="24"/>
          <w:szCs w:val="24"/>
        </w:rPr>
        <w:t xml:space="preserve"> </w:t>
      </w:r>
      <w:r w:rsidR="00AC74DF">
        <w:rPr>
          <w:rFonts w:ascii="Times New Roman" w:hAnsi="Times New Roman" w:cs="Times New Roman"/>
          <w:sz w:val="24"/>
          <w:szCs w:val="24"/>
        </w:rPr>
        <w:t xml:space="preserve"> </w:t>
      </w:r>
      <w:r w:rsidR="00094E50">
        <w:rPr>
          <w:rFonts w:ascii="Times New Roman" w:hAnsi="Times New Roman" w:cs="Times New Roman"/>
          <w:sz w:val="24"/>
          <w:szCs w:val="24"/>
        </w:rPr>
        <w:t xml:space="preserve">Esta cláusula </w:t>
      </w:r>
      <w:r w:rsidR="005B54BF">
        <w:rPr>
          <w:rFonts w:ascii="Times New Roman" w:hAnsi="Times New Roman" w:cs="Times New Roman"/>
          <w:sz w:val="24"/>
          <w:szCs w:val="24"/>
        </w:rPr>
        <w:t>brinda protección a los trabajadores académicos ante la eventual iniciativa de cambiar unilateralmente el Convenio.</w:t>
      </w:r>
    </w:p>
    <w:p w:rsidR="00AC74DF" w:rsidRDefault="00AD0E8A" w:rsidP="00C8542C">
      <w:pPr>
        <w:jc w:val="both"/>
        <w:rPr>
          <w:rFonts w:ascii="Times New Roman" w:hAnsi="Times New Roman" w:cs="Times New Roman"/>
          <w:sz w:val="24"/>
          <w:szCs w:val="24"/>
        </w:rPr>
      </w:pPr>
      <w:r>
        <w:rPr>
          <w:rFonts w:ascii="Times New Roman" w:hAnsi="Times New Roman" w:cs="Times New Roman"/>
          <w:sz w:val="24"/>
          <w:szCs w:val="24"/>
        </w:rPr>
        <w:t xml:space="preserve">Con respecto a la segunda, </w:t>
      </w:r>
      <w:r w:rsidR="00094E50">
        <w:rPr>
          <w:rFonts w:ascii="Times New Roman" w:hAnsi="Times New Roman" w:cs="Times New Roman"/>
          <w:sz w:val="24"/>
          <w:szCs w:val="24"/>
        </w:rPr>
        <w:t xml:space="preserve">en el 2011 </w:t>
      </w:r>
      <w:r>
        <w:rPr>
          <w:rFonts w:ascii="Times New Roman" w:hAnsi="Times New Roman" w:cs="Times New Roman"/>
          <w:sz w:val="24"/>
          <w:szCs w:val="24"/>
        </w:rPr>
        <w:t>la Universidad</w:t>
      </w:r>
      <w:r w:rsidR="006F3862">
        <w:rPr>
          <w:rFonts w:ascii="Times New Roman" w:hAnsi="Times New Roman" w:cs="Times New Roman"/>
          <w:sz w:val="24"/>
          <w:szCs w:val="24"/>
        </w:rPr>
        <w:t xml:space="preserve"> y los trabajadores universitarios</w:t>
      </w:r>
      <w:r>
        <w:rPr>
          <w:rFonts w:ascii="Times New Roman" w:hAnsi="Times New Roman" w:cs="Times New Roman"/>
          <w:sz w:val="24"/>
          <w:szCs w:val="24"/>
        </w:rPr>
        <w:t xml:space="preserve"> </w:t>
      </w:r>
      <w:r w:rsidR="006F3862">
        <w:rPr>
          <w:rFonts w:ascii="Times New Roman" w:hAnsi="Times New Roman" w:cs="Times New Roman"/>
          <w:sz w:val="24"/>
          <w:szCs w:val="24"/>
        </w:rPr>
        <w:t>le aportaron</w:t>
      </w:r>
      <w:r w:rsidR="00094E50">
        <w:rPr>
          <w:rFonts w:ascii="Times New Roman" w:hAnsi="Times New Roman" w:cs="Times New Roman"/>
          <w:sz w:val="24"/>
          <w:szCs w:val="24"/>
        </w:rPr>
        <w:t xml:space="preserve"> al ISSSTESON la cantidad total de $</w:t>
      </w:r>
      <w:r w:rsidR="00094E50" w:rsidRPr="00BB3383">
        <w:rPr>
          <w:rFonts w:ascii="Times New Roman" w:hAnsi="Times New Roman" w:cs="Times New Roman"/>
          <w:sz w:val="24"/>
          <w:szCs w:val="24"/>
        </w:rPr>
        <w:t>150</w:t>
      </w:r>
      <w:r w:rsidR="00094E50">
        <w:rPr>
          <w:rFonts w:ascii="Times New Roman" w:hAnsi="Times New Roman" w:cs="Times New Roman"/>
          <w:sz w:val="24"/>
          <w:szCs w:val="24"/>
        </w:rPr>
        <w:t>’</w:t>
      </w:r>
      <w:r w:rsidR="00094E50" w:rsidRPr="00BB3383">
        <w:rPr>
          <w:rFonts w:ascii="Times New Roman" w:hAnsi="Times New Roman" w:cs="Times New Roman"/>
          <w:sz w:val="24"/>
          <w:szCs w:val="24"/>
        </w:rPr>
        <w:t>133</w:t>
      </w:r>
      <w:r w:rsidR="00094E50">
        <w:rPr>
          <w:rFonts w:ascii="Times New Roman" w:hAnsi="Times New Roman" w:cs="Times New Roman"/>
          <w:sz w:val="24"/>
          <w:szCs w:val="24"/>
        </w:rPr>
        <w:t>,</w:t>
      </w:r>
      <w:r w:rsidR="00094E50" w:rsidRPr="00BB3383">
        <w:rPr>
          <w:rFonts w:ascii="Times New Roman" w:hAnsi="Times New Roman" w:cs="Times New Roman"/>
          <w:sz w:val="24"/>
          <w:szCs w:val="24"/>
        </w:rPr>
        <w:t>247.08</w:t>
      </w:r>
      <w:r w:rsidR="00094E50">
        <w:rPr>
          <w:rFonts w:ascii="Times New Roman" w:hAnsi="Times New Roman" w:cs="Times New Roman"/>
          <w:sz w:val="24"/>
          <w:szCs w:val="24"/>
        </w:rPr>
        <w:t xml:space="preserve">. </w:t>
      </w:r>
      <w:r w:rsidR="00BA7217">
        <w:rPr>
          <w:rFonts w:ascii="Times New Roman" w:hAnsi="Times New Roman" w:cs="Times New Roman"/>
          <w:sz w:val="24"/>
          <w:szCs w:val="24"/>
        </w:rPr>
        <w:t>De este monto</w:t>
      </w:r>
      <w:r w:rsidR="00356DA1">
        <w:rPr>
          <w:rFonts w:ascii="Times New Roman" w:hAnsi="Times New Roman" w:cs="Times New Roman"/>
          <w:sz w:val="24"/>
          <w:szCs w:val="24"/>
        </w:rPr>
        <w:t>,</w:t>
      </w:r>
      <w:r w:rsidR="00BA7217">
        <w:rPr>
          <w:rFonts w:ascii="Times New Roman" w:hAnsi="Times New Roman" w:cs="Times New Roman"/>
          <w:sz w:val="24"/>
          <w:szCs w:val="24"/>
        </w:rPr>
        <w:t xml:space="preserve"> la Universidad</w:t>
      </w:r>
      <w:r w:rsidR="00AC605C">
        <w:rPr>
          <w:rFonts w:ascii="Times New Roman" w:hAnsi="Times New Roman" w:cs="Times New Roman"/>
          <w:sz w:val="24"/>
          <w:szCs w:val="24"/>
        </w:rPr>
        <w:t xml:space="preserve"> aportó como patrón la cantidad de $115’487,113.14</w:t>
      </w:r>
      <w:r w:rsidR="006F3862">
        <w:rPr>
          <w:rFonts w:ascii="Times New Roman" w:hAnsi="Times New Roman" w:cs="Times New Roman"/>
          <w:sz w:val="24"/>
          <w:szCs w:val="24"/>
        </w:rPr>
        <w:t>, ver tabla 3.</w:t>
      </w:r>
      <w:r w:rsidR="00BA7217">
        <w:rPr>
          <w:rFonts w:ascii="Times New Roman" w:hAnsi="Times New Roman" w:cs="Times New Roman"/>
          <w:sz w:val="24"/>
          <w:szCs w:val="24"/>
        </w:rPr>
        <w:t xml:space="preserve"> </w:t>
      </w:r>
      <w:r w:rsidR="00685B5E">
        <w:rPr>
          <w:rFonts w:ascii="Times New Roman" w:hAnsi="Times New Roman" w:cs="Times New Roman"/>
          <w:sz w:val="24"/>
          <w:szCs w:val="24"/>
        </w:rPr>
        <w:t>Si se cotiza</w:t>
      </w:r>
      <w:r w:rsidR="00CA34BF">
        <w:rPr>
          <w:rFonts w:ascii="Times New Roman" w:hAnsi="Times New Roman" w:cs="Times New Roman"/>
          <w:sz w:val="24"/>
          <w:szCs w:val="24"/>
        </w:rPr>
        <w:t>ra</w:t>
      </w:r>
      <w:r w:rsidR="00685B5E">
        <w:rPr>
          <w:rFonts w:ascii="Times New Roman" w:hAnsi="Times New Roman" w:cs="Times New Roman"/>
          <w:sz w:val="24"/>
          <w:szCs w:val="24"/>
        </w:rPr>
        <w:t xml:space="preserve"> con los incrementos establecidos en</w:t>
      </w:r>
      <w:r w:rsidR="006F3862">
        <w:rPr>
          <w:rFonts w:ascii="Times New Roman" w:hAnsi="Times New Roman" w:cs="Times New Roman"/>
          <w:sz w:val="24"/>
          <w:szCs w:val="24"/>
        </w:rPr>
        <w:t xml:space="preserve"> la</w:t>
      </w:r>
      <w:r w:rsidR="00685B5E">
        <w:rPr>
          <w:rFonts w:ascii="Times New Roman" w:hAnsi="Times New Roman" w:cs="Times New Roman"/>
          <w:sz w:val="24"/>
          <w:szCs w:val="24"/>
        </w:rPr>
        <w:t xml:space="preserve"> reforma, la Universidad </w:t>
      </w:r>
      <w:r w:rsidR="00CA34BF">
        <w:rPr>
          <w:rFonts w:ascii="Times New Roman" w:hAnsi="Times New Roman" w:cs="Times New Roman"/>
          <w:sz w:val="24"/>
          <w:szCs w:val="24"/>
        </w:rPr>
        <w:t>hubiera aportado</w:t>
      </w:r>
      <w:r w:rsidR="006F3862">
        <w:rPr>
          <w:rFonts w:ascii="Times New Roman" w:hAnsi="Times New Roman" w:cs="Times New Roman"/>
          <w:sz w:val="24"/>
          <w:szCs w:val="24"/>
        </w:rPr>
        <w:t xml:space="preserve"> </w:t>
      </w:r>
      <w:r w:rsidR="00B95C48">
        <w:rPr>
          <w:rFonts w:ascii="Times New Roman" w:hAnsi="Times New Roman" w:cs="Times New Roman"/>
          <w:sz w:val="24"/>
          <w:szCs w:val="24"/>
        </w:rPr>
        <w:t>como patrón la cantidad de $</w:t>
      </w:r>
      <w:r w:rsidR="00B95C48" w:rsidRPr="00D81BED">
        <w:rPr>
          <w:rFonts w:ascii="Times New Roman" w:hAnsi="Times New Roman" w:cs="Times New Roman"/>
          <w:sz w:val="24"/>
          <w:szCs w:val="24"/>
        </w:rPr>
        <w:t>193</w:t>
      </w:r>
      <w:r w:rsidR="00B95C48">
        <w:rPr>
          <w:rFonts w:ascii="Times New Roman" w:hAnsi="Times New Roman" w:cs="Times New Roman"/>
          <w:sz w:val="24"/>
          <w:szCs w:val="24"/>
        </w:rPr>
        <w:t>’</w:t>
      </w:r>
      <w:r w:rsidR="00B95C48" w:rsidRPr="00D81BED">
        <w:rPr>
          <w:rFonts w:ascii="Times New Roman" w:hAnsi="Times New Roman" w:cs="Times New Roman"/>
          <w:sz w:val="24"/>
          <w:szCs w:val="24"/>
        </w:rPr>
        <w:t>440</w:t>
      </w:r>
      <w:r w:rsidR="00B95C48">
        <w:rPr>
          <w:rFonts w:ascii="Times New Roman" w:hAnsi="Times New Roman" w:cs="Times New Roman"/>
          <w:sz w:val="24"/>
          <w:szCs w:val="24"/>
        </w:rPr>
        <w:t>,</w:t>
      </w:r>
      <w:r w:rsidR="00B95C48" w:rsidRPr="00D81BED">
        <w:rPr>
          <w:rFonts w:ascii="Times New Roman" w:hAnsi="Times New Roman" w:cs="Times New Roman"/>
          <w:sz w:val="24"/>
          <w:szCs w:val="24"/>
        </w:rPr>
        <w:t>914.50</w:t>
      </w:r>
      <w:r w:rsidR="00BD6824">
        <w:rPr>
          <w:rFonts w:ascii="Times New Roman" w:hAnsi="Times New Roman" w:cs="Times New Roman"/>
          <w:sz w:val="24"/>
          <w:szCs w:val="24"/>
        </w:rPr>
        <w:t>, e</w:t>
      </w:r>
      <w:r w:rsidR="00B95C48">
        <w:rPr>
          <w:rFonts w:ascii="Times New Roman" w:hAnsi="Times New Roman" w:cs="Times New Roman"/>
          <w:sz w:val="24"/>
          <w:szCs w:val="24"/>
        </w:rPr>
        <w:t>s decir $</w:t>
      </w:r>
      <w:r w:rsidR="00B95C48" w:rsidRPr="00D81BED">
        <w:rPr>
          <w:rFonts w:ascii="Times New Roman" w:hAnsi="Times New Roman" w:cs="Times New Roman"/>
          <w:sz w:val="24"/>
          <w:szCs w:val="24"/>
        </w:rPr>
        <w:t>77</w:t>
      </w:r>
      <w:r w:rsidR="00B95C48">
        <w:rPr>
          <w:rFonts w:ascii="Times New Roman" w:hAnsi="Times New Roman" w:cs="Times New Roman"/>
          <w:sz w:val="24"/>
          <w:szCs w:val="24"/>
        </w:rPr>
        <w:t>’</w:t>
      </w:r>
      <w:r w:rsidR="00B95C48" w:rsidRPr="00D81BED">
        <w:rPr>
          <w:rFonts w:ascii="Times New Roman" w:hAnsi="Times New Roman" w:cs="Times New Roman"/>
          <w:sz w:val="24"/>
          <w:szCs w:val="24"/>
        </w:rPr>
        <w:t>953</w:t>
      </w:r>
      <w:r w:rsidR="00B95C48">
        <w:rPr>
          <w:rFonts w:ascii="Times New Roman" w:hAnsi="Times New Roman" w:cs="Times New Roman"/>
          <w:sz w:val="24"/>
          <w:szCs w:val="24"/>
        </w:rPr>
        <w:t>,</w:t>
      </w:r>
      <w:r w:rsidR="00B95C48" w:rsidRPr="00D81BED">
        <w:rPr>
          <w:rFonts w:ascii="Times New Roman" w:hAnsi="Times New Roman" w:cs="Times New Roman"/>
          <w:sz w:val="24"/>
          <w:szCs w:val="24"/>
        </w:rPr>
        <w:t>801.36</w:t>
      </w:r>
      <w:r w:rsidR="00685B5E">
        <w:rPr>
          <w:rFonts w:ascii="Times New Roman" w:hAnsi="Times New Roman" w:cs="Times New Roman"/>
          <w:sz w:val="24"/>
          <w:szCs w:val="24"/>
        </w:rPr>
        <w:t xml:space="preserve"> más de lo que </w:t>
      </w:r>
      <w:r w:rsidR="00CA34BF">
        <w:rPr>
          <w:rFonts w:ascii="Times New Roman" w:hAnsi="Times New Roman" w:cs="Times New Roman"/>
          <w:sz w:val="24"/>
          <w:szCs w:val="24"/>
        </w:rPr>
        <w:t>pagó</w:t>
      </w:r>
      <w:r w:rsidR="00685B5E">
        <w:rPr>
          <w:rFonts w:ascii="Times New Roman" w:hAnsi="Times New Roman" w:cs="Times New Roman"/>
          <w:sz w:val="24"/>
          <w:szCs w:val="24"/>
        </w:rPr>
        <w:t>, e</w:t>
      </w:r>
      <w:r w:rsidR="00B95C48">
        <w:rPr>
          <w:rFonts w:ascii="Times New Roman" w:hAnsi="Times New Roman" w:cs="Times New Roman"/>
          <w:sz w:val="24"/>
          <w:szCs w:val="24"/>
        </w:rPr>
        <w:t>sta cantidad representa el 5.3% del presupuesto</w:t>
      </w:r>
      <w:r w:rsidR="00685B5E">
        <w:rPr>
          <w:rFonts w:ascii="Times New Roman" w:hAnsi="Times New Roman" w:cs="Times New Roman"/>
          <w:sz w:val="24"/>
          <w:szCs w:val="24"/>
        </w:rPr>
        <w:t xml:space="preserve"> otorgado en el 2011 a la Universidad por los gobiernos federal y estatal. A su vez la cantidad total aportada por los universitarios al ISSSTESON </w:t>
      </w:r>
      <w:r w:rsidR="00CA34BF">
        <w:rPr>
          <w:rFonts w:ascii="Times New Roman" w:hAnsi="Times New Roman" w:cs="Times New Roman"/>
          <w:sz w:val="24"/>
          <w:szCs w:val="24"/>
        </w:rPr>
        <w:t>hubiera sido</w:t>
      </w:r>
      <w:r w:rsidR="00685B5E">
        <w:rPr>
          <w:rFonts w:ascii="Times New Roman" w:hAnsi="Times New Roman" w:cs="Times New Roman"/>
          <w:sz w:val="24"/>
          <w:szCs w:val="24"/>
        </w:rPr>
        <w:t xml:space="preserve"> de</w:t>
      </w:r>
      <w:r w:rsidR="00B95C48">
        <w:rPr>
          <w:rFonts w:ascii="Times New Roman" w:hAnsi="Times New Roman" w:cs="Times New Roman"/>
          <w:sz w:val="24"/>
          <w:szCs w:val="24"/>
        </w:rPr>
        <w:t xml:space="preserve"> </w:t>
      </w:r>
      <w:r w:rsidR="00685B5E">
        <w:rPr>
          <w:rFonts w:ascii="Times New Roman" w:hAnsi="Times New Roman" w:cs="Times New Roman"/>
          <w:sz w:val="24"/>
          <w:szCs w:val="24"/>
        </w:rPr>
        <w:t>$</w:t>
      </w:r>
      <w:r w:rsidR="00685B5E" w:rsidRPr="001A6DCE">
        <w:rPr>
          <w:rFonts w:ascii="Times New Roman" w:hAnsi="Times New Roman" w:cs="Times New Roman"/>
          <w:sz w:val="24"/>
          <w:szCs w:val="24"/>
        </w:rPr>
        <w:t>271</w:t>
      </w:r>
      <w:r w:rsidR="00685B5E">
        <w:rPr>
          <w:rFonts w:ascii="Times New Roman" w:hAnsi="Times New Roman" w:cs="Times New Roman"/>
          <w:sz w:val="24"/>
          <w:szCs w:val="24"/>
        </w:rPr>
        <w:t>’</w:t>
      </w:r>
      <w:r w:rsidR="00685B5E" w:rsidRPr="001A6DCE">
        <w:rPr>
          <w:rFonts w:ascii="Times New Roman" w:hAnsi="Times New Roman" w:cs="Times New Roman"/>
          <w:sz w:val="24"/>
          <w:szCs w:val="24"/>
        </w:rPr>
        <w:t>394</w:t>
      </w:r>
      <w:r w:rsidR="00685B5E">
        <w:rPr>
          <w:rFonts w:ascii="Times New Roman" w:hAnsi="Times New Roman" w:cs="Times New Roman"/>
          <w:sz w:val="24"/>
          <w:szCs w:val="24"/>
        </w:rPr>
        <w:t>,</w:t>
      </w:r>
      <w:r w:rsidR="00685B5E" w:rsidRPr="001A6DCE">
        <w:rPr>
          <w:rFonts w:ascii="Times New Roman" w:hAnsi="Times New Roman" w:cs="Times New Roman"/>
          <w:sz w:val="24"/>
          <w:szCs w:val="24"/>
        </w:rPr>
        <w:t>715.87</w:t>
      </w:r>
      <w:r w:rsidR="00685B5E">
        <w:rPr>
          <w:rFonts w:ascii="Times New Roman" w:hAnsi="Times New Roman" w:cs="Times New Roman"/>
          <w:sz w:val="24"/>
          <w:szCs w:val="24"/>
        </w:rPr>
        <w:t>, es decir $</w:t>
      </w:r>
      <w:r w:rsidR="00685B5E" w:rsidRPr="001A6DCE">
        <w:rPr>
          <w:rFonts w:ascii="Times New Roman" w:hAnsi="Times New Roman" w:cs="Times New Roman"/>
          <w:sz w:val="24"/>
          <w:szCs w:val="24"/>
        </w:rPr>
        <w:t>121</w:t>
      </w:r>
      <w:r w:rsidR="00685B5E">
        <w:rPr>
          <w:rFonts w:ascii="Times New Roman" w:hAnsi="Times New Roman" w:cs="Times New Roman"/>
          <w:sz w:val="24"/>
          <w:szCs w:val="24"/>
        </w:rPr>
        <w:t>’</w:t>
      </w:r>
      <w:r w:rsidR="00685B5E" w:rsidRPr="001A6DCE">
        <w:rPr>
          <w:rFonts w:ascii="Times New Roman" w:hAnsi="Times New Roman" w:cs="Times New Roman"/>
          <w:sz w:val="24"/>
          <w:szCs w:val="24"/>
        </w:rPr>
        <w:t>261</w:t>
      </w:r>
      <w:r w:rsidR="00685B5E">
        <w:rPr>
          <w:rFonts w:ascii="Times New Roman" w:hAnsi="Times New Roman" w:cs="Times New Roman"/>
          <w:sz w:val="24"/>
          <w:szCs w:val="24"/>
        </w:rPr>
        <w:t>,</w:t>
      </w:r>
      <w:r w:rsidR="00685B5E" w:rsidRPr="001A6DCE">
        <w:rPr>
          <w:rFonts w:ascii="Times New Roman" w:hAnsi="Times New Roman" w:cs="Times New Roman"/>
          <w:sz w:val="24"/>
          <w:szCs w:val="24"/>
        </w:rPr>
        <w:t>468.79</w:t>
      </w:r>
      <w:r w:rsidR="00685B5E">
        <w:rPr>
          <w:rFonts w:ascii="Times New Roman" w:hAnsi="Times New Roman" w:cs="Times New Roman"/>
          <w:sz w:val="24"/>
          <w:szCs w:val="24"/>
        </w:rPr>
        <w:t xml:space="preserve"> más de lo cotizado.</w:t>
      </w:r>
    </w:p>
    <w:p w:rsidR="00660F28" w:rsidRDefault="00660F28" w:rsidP="00660F28">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Tabla 3</w:t>
      </w:r>
    </w:p>
    <w:p w:rsidR="00660F28" w:rsidRDefault="00660F28" w:rsidP="00660F28">
      <w:pPr>
        <w:spacing w:after="0"/>
        <w:jc w:val="center"/>
        <w:rPr>
          <w:rFonts w:ascii="Times New Roman" w:hAnsi="Times New Roman" w:cs="Times New Roman"/>
          <w:sz w:val="24"/>
          <w:szCs w:val="24"/>
        </w:rPr>
      </w:pPr>
      <w:r>
        <w:rPr>
          <w:rFonts w:ascii="Times New Roman" w:hAnsi="Times New Roman" w:cs="Times New Roman"/>
          <w:sz w:val="24"/>
          <w:szCs w:val="24"/>
        </w:rPr>
        <w:t>Aportación al ISSSTESON para el sector acadé</w:t>
      </w:r>
      <w:r w:rsidR="00BD6824">
        <w:rPr>
          <w:rFonts w:ascii="Times New Roman" w:hAnsi="Times New Roman" w:cs="Times New Roman"/>
          <w:sz w:val="24"/>
          <w:szCs w:val="24"/>
        </w:rPr>
        <w:t xml:space="preserve">mico, y para los tres sectores, </w:t>
      </w:r>
      <w:r>
        <w:rPr>
          <w:rFonts w:ascii="Times New Roman" w:hAnsi="Times New Roman" w:cs="Times New Roman"/>
          <w:sz w:val="24"/>
          <w:szCs w:val="24"/>
        </w:rPr>
        <w:t>año 2011</w:t>
      </w:r>
    </w:p>
    <w:tbl>
      <w:tblPr>
        <w:tblStyle w:val="Tablaconcuadrcula"/>
        <w:tblW w:w="0" w:type="auto"/>
        <w:tblLook w:val="04A0"/>
      </w:tblPr>
      <w:tblGrid>
        <w:gridCol w:w="2161"/>
        <w:gridCol w:w="2161"/>
        <w:gridCol w:w="2161"/>
        <w:gridCol w:w="2161"/>
      </w:tblGrid>
      <w:tr w:rsidR="00660F28" w:rsidTr="00987E4B">
        <w:tc>
          <w:tcPr>
            <w:tcW w:w="2161" w:type="dxa"/>
          </w:tcPr>
          <w:p w:rsidR="00660F28" w:rsidRDefault="00660F28" w:rsidP="00987E4B">
            <w:pPr>
              <w:jc w:val="both"/>
              <w:rPr>
                <w:rFonts w:ascii="Times New Roman" w:hAnsi="Times New Roman" w:cs="Times New Roman"/>
                <w:sz w:val="24"/>
                <w:szCs w:val="24"/>
              </w:rPr>
            </w:pPr>
          </w:p>
        </w:tc>
        <w:tc>
          <w:tcPr>
            <w:tcW w:w="2161" w:type="dxa"/>
          </w:tcPr>
          <w:p w:rsidR="00660F28" w:rsidRDefault="00660F28" w:rsidP="00987E4B">
            <w:pPr>
              <w:jc w:val="center"/>
              <w:rPr>
                <w:rFonts w:ascii="Times New Roman" w:hAnsi="Times New Roman" w:cs="Times New Roman"/>
                <w:sz w:val="24"/>
                <w:szCs w:val="24"/>
              </w:rPr>
            </w:pPr>
            <w:r>
              <w:rPr>
                <w:rFonts w:ascii="Times New Roman" w:hAnsi="Times New Roman" w:cs="Times New Roman"/>
                <w:sz w:val="24"/>
                <w:szCs w:val="24"/>
              </w:rPr>
              <w:t>TRABAJADOR</w:t>
            </w:r>
          </w:p>
        </w:tc>
        <w:tc>
          <w:tcPr>
            <w:tcW w:w="2161" w:type="dxa"/>
          </w:tcPr>
          <w:p w:rsidR="00660F28" w:rsidRDefault="00660F28" w:rsidP="00987E4B">
            <w:pPr>
              <w:jc w:val="center"/>
              <w:rPr>
                <w:rFonts w:ascii="Times New Roman" w:hAnsi="Times New Roman" w:cs="Times New Roman"/>
                <w:sz w:val="24"/>
                <w:szCs w:val="24"/>
              </w:rPr>
            </w:pPr>
            <w:r>
              <w:rPr>
                <w:rFonts w:ascii="Times New Roman" w:hAnsi="Times New Roman" w:cs="Times New Roman"/>
                <w:sz w:val="24"/>
                <w:szCs w:val="24"/>
              </w:rPr>
              <w:t>UNIVERSIDAD</w:t>
            </w:r>
          </w:p>
        </w:tc>
        <w:tc>
          <w:tcPr>
            <w:tcW w:w="2161" w:type="dxa"/>
          </w:tcPr>
          <w:p w:rsidR="00660F28" w:rsidRDefault="00660F28" w:rsidP="00987E4B">
            <w:pPr>
              <w:jc w:val="center"/>
              <w:rPr>
                <w:rFonts w:ascii="Times New Roman" w:hAnsi="Times New Roman" w:cs="Times New Roman"/>
                <w:sz w:val="24"/>
                <w:szCs w:val="24"/>
              </w:rPr>
            </w:pPr>
            <w:r>
              <w:rPr>
                <w:rFonts w:ascii="Times New Roman" w:hAnsi="Times New Roman" w:cs="Times New Roman"/>
                <w:sz w:val="24"/>
                <w:szCs w:val="24"/>
              </w:rPr>
              <w:t>TOTAL</w:t>
            </w:r>
          </w:p>
        </w:tc>
      </w:tr>
      <w:tr w:rsidR="00660F28" w:rsidTr="00987E4B">
        <w:tc>
          <w:tcPr>
            <w:tcW w:w="2161" w:type="dxa"/>
          </w:tcPr>
          <w:p w:rsidR="00660F28" w:rsidRDefault="00660F28" w:rsidP="00987E4B">
            <w:pPr>
              <w:jc w:val="both"/>
              <w:rPr>
                <w:rFonts w:ascii="Times New Roman" w:hAnsi="Times New Roman" w:cs="Times New Roman"/>
                <w:sz w:val="24"/>
                <w:szCs w:val="24"/>
              </w:rPr>
            </w:pPr>
            <w:r>
              <w:rPr>
                <w:rFonts w:ascii="Times New Roman" w:hAnsi="Times New Roman" w:cs="Times New Roman"/>
                <w:sz w:val="24"/>
                <w:szCs w:val="24"/>
              </w:rPr>
              <w:t>ACADÉMICOS</w:t>
            </w:r>
          </w:p>
        </w:tc>
        <w:tc>
          <w:tcPr>
            <w:tcW w:w="2161" w:type="dxa"/>
          </w:tcPr>
          <w:p w:rsidR="00660F28" w:rsidRDefault="00660F28" w:rsidP="00987E4B">
            <w:pPr>
              <w:jc w:val="center"/>
              <w:rPr>
                <w:rFonts w:ascii="Times New Roman" w:hAnsi="Times New Roman" w:cs="Times New Roman"/>
                <w:sz w:val="24"/>
                <w:szCs w:val="24"/>
              </w:rPr>
            </w:pPr>
            <w:r>
              <w:rPr>
                <w:rFonts w:ascii="Times New Roman" w:hAnsi="Times New Roman" w:cs="Times New Roman"/>
                <w:sz w:val="24"/>
                <w:szCs w:val="24"/>
              </w:rPr>
              <w:t>$</w:t>
            </w:r>
            <w:r w:rsidRPr="0079787A">
              <w:rPr>
                <w:rFonts w:ascii="Times New Roman" w:hAnsi="Times New Roman" w:cs="Times New Roman"/>
                <w:sz w:val="24"/>
                <w:szCs w:val="24"/>
              </w:rPr>
              <w:t>22</w:t>
            </w:r>
            <w:r>
              <w:rPr>
                <w:rFonts w:ascii="Times New Roman" w:hAnsi="Times New Roman" w:cs="Times New Roman"/>
                <w:sz w:val="24"/>
                <w:szCs w:val="24"/>
              </w:rPr>
              <w:t>’</w:t>
            </w:r>
            <w:r w:rsidRPr="0079787A">
              <w:rPr>
                <w:rFonts w:ascii="Times New Roman" w:hAnsi="Times New Roman" w:cs="Times New Roman"/>
                <w:sz w:val="24"/>
                <w:szCs w:val="24"/>
              </w:rPr>
              <w:t>253</w:t>
            </w:r>
            <w:r>
              <w:rPr>
                <w:rFonts w:ascii="Times New Roman" w:hAnsi="Times New Roman" w:cs="Times New Roman"/>
                <w:sz w:val="24"/>
                <w:szCs w:val="24"/>
              </w:rPr>
              <w:t>,315.48</w:t>
            </w:r>
          </w:p>
        </w:tc>
        <w:tc>
          <w:tcPr>
            <w:tcW w:w="2161" w:type="dxa"/>
          </w:tcPr>
          <w:p w:rsidR="00660F28" w:rsidRDefault="00660F28" w:rsidP="00987E4B">
            <w:pPr>
              <w:jc w:val="center"/>
              <w:rPr>
                <w:rFonts w:ascii="Times New Roman" w:hAnsi="Times New Roman" w:cs="Times New Roman"/>
                <w:sz w:val="24"/>
                <w:szCs w:val="24"/>
              </w:rPr>
            </w:pPr>
            <w:r>
              <w:rPr>
                <w:rFonts w:ascii="Times New Roman" w:hAnsi="Times New Roman" w:cs="Times New Roman"/>
                <w:sz w:val="24"/>
                <w:szCs w:val="24"/>
              </w:rPr>
              <w:t>$</w:t>
            </w:r>
            <w:r w:rsidRPr="0079787A">
              <w:rPr>
                <w:rFonts w:ascii="Times New Roman" w:hAnsi="Times New Roman" w:cs="Times New Roman"/>
                <w:sz w:val="24"/>
                <w:szCs w:val="24"/>
              </w:rPr>
              <w:t>74</w:t>
            </w:r>
            <w:r>
              <w:rPr>
                <w:rFonts w:ascii="Times New Roman" w:hAnsi="Times New Roman" w:cs="Times New Roman"/>
                <w:sz w:val="24"/>
                <w:szCs w:val="24"/>
              </w:rPr>
              <w:t>’</w:t>
            </w:r>
            <w:r w:rsidRPr="0079787A">
              <w:rPr>
                <w:rFonts w:ascii="Times New Roman" w:hAnsi="Times New Roman" w:cs="Times New Roman"/>
                <w:sz w:val="24"/>
                <w:szCs w:val="24"/>
              </w:rPr>
              <w:t>177</w:t>
            </w:r>
            <w:r>
              <w:rPr>
                <w:rFonts w:ascii="Times New Roman" w:hAnsi="Times New Roman" w:cs="Times New Roman"/>
                <w:sz w:val="24"/>
                <w:szCs w:val="24"/>
              </w:rPr>
              <w:t>,</w:t>
            </w:r>
            <w:r w:rsidRPr="0079787A">
              <w:rPr>
                <w:rFonts w:ascii="Times New Roman" w:hAnsi="Times New Roman" w:cs="Times New Roman"/>
                <w:sz w:val="24"/>
                <w:szCs w:val="24"/>
              </w:rPr>
              <w:t>718.29</w:t>
            </w:r>
          </w:p>
        </w:tc>
        <w:tc>
          <w:tcPr>
            <w:tcW w:w="2161" w:type="dxa"/>
          </w:tcPr>
          <w:p w:rsidR="00660F28" w:rsidRDefault="00660F28" w:rsidP="00987E4B">
            <w:pPr>
              <w:jc w:val="center"/>
              <w:rPr>
                <w:rFonts w:ascii="Times New Roman" w:hAnsi="Times New Roman" w:cs="Times New Roman"/>
                <w:sz w:val="24"/>
                <w:szCs w:val="24"/>
              </w:rPr>
            </w:pPr>
            <w:r>
              <w:rPr>
                <w:rFonts w:ascii="Times New Roman" w:hAnsi="Times New Roman" w:cs="Times New Roman"/>
                <w:sz w:val="24"/>
                <w:szCs w:val="24"/>
              </w:rPr>
              <w:t>$</w:t>
            </w:r>
            <w:r w:rsidRPr="00BB3383">
              <w:rPr>
                <w:rFonts w:ascii="Times New Roman" w:hAnsi="Times New Roman" w:cs="Times New Roman"/>
                <w:sz w:val="24"/>
                <w:szCs w:val="24"/>
              </w:rPr>
              <w:t>96</w:t>
            </w:r>
            <w:r>
              <w:rPr>
                <w:rFonts w:ascii="Times New Roman" w:hAnsi="Times New Roman" w:cs="Times New Roman"/>
                <w:sz w:val="24"/>
                <w:szCs w:val="24"/>
              </w:rPr>
              <w:t>’</w:t>
            </w:r>
            <w:r w:rsidRPr="00BB3383">
              <w:rPr>
                <w:rFonts w:ascii="Times New Roman" w:hAnsi="Times New Roman" w:cs="Times New Roman"/>
                <w:sz w:val="24"/>
                <w:szCs w:val="24"/>
              </w:rPr>
              <w:t>431</w:t>
            </w:r>
            <w:r>
              <w:rPr>
                <w:rFonts w:ascii="Times New Roman" w:hAnsi="Times New Roman" w:cs="Times New Roman"/>
                <w:sz w:val="24"/>
                <w:szCs w:val="24"/>
              </w:rPr>
              <w:t>,</w:t>
            </w:r>
            <w:r w:rsidRPr="00BB3383">
              <w:rPr>
                <w:rFonts w:ascii="Times New Roman" w:hAnsi="Times New Roman" w:cs="Times New Roman"/>
                <w:sz w:val="24"/>
                <w:szCs w:val="24"/>
              </w:rPr>
              <w:t>033.77</w:t>
            </w:r>
          </w:p>
        </w:tc>
      </w:tr>
      <w:tr w:rsidR="00660F28" w:rsidTr="00987E4B">
        <w:tc>
          <w:tcPr>
            <w:tcW w:w="2161" w:type="dxa"/>
          </w:tcPr>
          <w:p w:rsidR="00660F28" w:rsidRDefault="00660F28" w:rsidP="00987E4B">
            <w:pPr>
              <w:jc w:val="both"/>
              <w:rPr>
                <w:rFonts w:ascii="Times New Roman" w:hAnsi="Times New Roman" w:cs="Times New Roman"/>
                <w:sz w:val="24"/>
                <w:szCs w:val="24"/>
              </w:rPr>
            </w:pPr>
            <w:r>
              <w:rPr>
                <w:rFonts w:ascii="Times New Roman" w:hAnsi="Times New Roman" w:cs="Times New Roman"/>
                <w:sz w:val="24"/>
                <w:szCs w:val="24"/>
              </w:rPr>
              <w:t>TRES SECTORES</w:t>
            </w:r>
          </w:p>
        </w:tc>
        <w:tc>
          <w:tcPr>
            <w:tcW w:w="2161" w:type="dxa"/>
          </w:tcPr>
          <w:p w:rsidR="00660F28" w:rsidRDefault="00660F28" w:rsidP="00987E4B">
            <w:pPr>
              <w:jc w:val="center"/>
              <w:rPr>
                <w:rFonts w:ascii="Times New Roman" w:hAnsi="Times New Roman" w:cs="Times New Roman"/>
                <w:sz w:val="24"/>
                <w:szCs w:val="24"/>
              </w:rPr>
            </w:pPr>
            <w:r>
              <w:rPr>
                <w:rFonts w:ascii="Times New Roman" w:hAnsi="Times New Roman" w:cs="Times New Roman"/>
                <w:sz w:val="24"/>
                <w:szCs w:val="24"/>
              </w:rPr>
              <w:t>$34’646,133.94</w:t>
            </w:r>
          </w:p>
        </w:tc>
        <w:tc>
          <w:tcPr>
            <w:tcW w:w="2161" w:type="dxa"/>
          </w:tcPr>
          <w:p w:rsidR="00660F28" w:rsidRDefault="00660F28" w:rsidP="00987E4B">
            <w:pPr>
              <w:jc w:val="center"/>
              <w:rPr>
                <w:rFonts w:ascii="Times New Roman" w:hAnsi="Times New Roman" w:cs="Times New Roman"/>
                <w:sz w:val="24"/>
                <w:szCs w:val="24"/>
              </w:rPr>
            </w:pPr>
            <w:r>
              <w:rPr>
                <w:rFonts w:ascii="Times New Roman" w:hAnsi="Times New Roman" w:cs="Times New Roman"/>
                <w:sz w:val="24"/>
                <w:szCs w:val="24"/>
              </w:rPr>
              <w:t>$115’487,113.14</w:t>
            </w:r>
          </w:p>
        </w:tc>
        <w:tc>
          <w:tcPr>
            <w:tcW w:w="2161" w:type="dxa"/>
          </w:tcPr>
          <w:p w:rsidR="00660F28" w:rsidRDefault="00660F28" w:rsidP="00987E4B">
            <w:pPr>
              <w:jc w:val="center"/>
              <w:rPr>
                <w:rFonts w:ascii="Times New Roman" w:hAnsi="Times New Roman" w:cs="Times New Roman"/>
                <w:sz w:val="24"/>
                <w:szCs w:val="24"/>
              </w:rPr>
            </w:pPr>
            <w:r>
              <w:rPr>
                <w:rFonts w:ascii="Times New Roman" w:hAnsi="Times New Roman" w:cs="Times New Roman"/>
                <w:sz w:val="24"/>
                <w:szCs w:val="24"/>
              </w:rPr>
              <w:t>$</w:t>
            </w:r>
            <w:r w:rsidRPr="00BB3383">
              <w:rPr>
                <w:rFonts w:ascii="Times New Roman" w:hAnsi="Times New Roman" w:cs="Times New Roman"/>
                <w:sz w:val="24"/>
                <w:szCs w:val="24"/>
              </w:rPr>
              <w:t>150</w:t>
            </w:r>
            <w:r>
              <w:rPr>
                <w:rFonts w:ascii="Times New Roman" w:hAnsi="Times New Roman" w:cs="Times New Roman"/>
                <w:sz w:val="24"/>
                <w:szCs w:val="24"/>
              </w:rPr>
              <w:t>’</w:t>
            </w:r>
            <w:r w:rsidRPr="00BB3383">
              <w:rPr>
                <w:rFonts w:ascii="Times New Roman" w:hAnsi="Times New Roman" w:cs="Times New Roman"/>
                <w:sz w:val="24"/>
                <w:szCs w:val="24"/>
              </w:rPr>
              <w:t>133</w:t>
            </w:r>
            <w:r>
              <w:rPr>
                <w:rFonts w:ascii="Times New Roman" w:hAnsi="Times New Roman" w:cs="Times New Roman"/>
                <w:sz w:val="24"/>
                <w:szCs w:val="24"/>
              </w:rPr>
              <w:t>,</w:t>
            </w:r>
            <w:r w:rsidRPr="00BB3383">
              <w:rPr>
                <w:rFonts w:ascii="Times New Roman" w:hAnsi="Times New Roman" w:cs="Times New Roman"/>
                <w:sz w:val="24"/>
                <w:szCs w:val="24"/>
              </w:rPr>
              <w:t>247.08</w:t>
            </w:r>
          </w:p>
        </w:tc>
      </w:tr>
    </w:tbl>
    <w:p w:rsidR="00660F28" w:rsidRDefault="00660F28" w:rsidP="00C8542C">
      <w:pPr>
        <w:jc w:val="both"/>
        <w:rPr>
          <w:rFonts w:ascii="Times New Roman" w:hAnsi="Times New Roman" w:cs="Times New Roman"/>
          <w:sz w:val="24"/>
          <w:szCs w:val="24"/>
        </w:rPr>
      </w:pPr>
    </w:p>
    <w:p w:rsidR="00366B5B" w:rsidRPr="00C00956" w:rsidRDefault="00C00956" w:rsidP="00366B5B">
      <w:pPr>
        <w:pStyle w:val="Prrafodelista"/>
        <w:numPr>
          <w:ilvl w:val="0"/>
          <w:numId w:val="1"/>
        </w:numPr>
        <w:jc w:val="both"/>
        <w:rPr>
          <w:rFonts w:ascii="Times New Roman" w:hAnsi="Times New Roman" w:cs="Times New Roman"/>
          <w:b/>
          <w:sz w:val="24"/>
          <w:szCs w:val="24"/>
        </w:rPr>
      </w:pPr>
      <w:r w:rsidRPr="00C00956">
        <w:rPr>
          <w:rFonts w:ascii="Times New Roman" w:hAnsi="Times New Roman" w:cs="Times New Roman"/>
          <w:b/>
          <w:sz w:val="24"/>
          <w:szCs w:val="24"/>
        </w:rPr>
        <w:t>SITUACIÓN ACTUAL</w:t>
      </w:r>
      <w:r w:rsidR="004213FD">
        <w:rPr>
          <w:rFonts w:ascii="Times New Roman" w:hAnsi="Times New Roman" w:cs="Times New Roman"/>
          <w:b/>
          <w:sz w:val="24"/>
          <w:szCs w:val="24"/>
        </w:rPr>
        <w:t xml:space="preserve"> DEL ISSSTESON</w:t>
      </w:r>
    </w:p>
    <w:p w:rsidR="0052589B" w:rsidRDefault="004939C3" w:rsidP="00366B5B">
      <w:pPr>
        <w:jc w:val="both"/>
        <w:rPr>
          <w:rFonts w:ascii="Times New Roman" w:hAnsi="Times New Roman" w:cs="Times New Roman"/>
          <w:sz w:val="24"/>
          <w:szCs w:val="24"/>
        </w:rPr>
      </w:pPr>
      <w:r>
        <w:rPr>
          <w:rFonts w:ascii="Times New Roman" w:hAnsi="Times New Roman" w:cs="Times New Roman"/>
          <w:sz w:val="24"/>
          <w:szCs w:val="24"/>
        </w:rPr>
        <w:t>Todo parece indicar</w:t>
      </w:r>
      <w:r w:rsidR="004213FD">
        <w:rPr>
          <w:rFonts w:ascii="Times New Roman" w:hAnsi="Times New Roman" w:cs="Times New Roman"/>
          <w:sz w:val="24"/>
          <w:szCs w:val="24"/>
        </w:rPr>
        <w:t xml:space="preserve"> que el ISSSTESON tiene serios problemas financieros. </w:t>
      </w:r>
      <w:r w:rsidR="00D52DD9">
        <w:rPr>
          <w:rFonts w:ascii="Times New Roman" w:hAnsi="Times New Roman" w:cs="Times New Roman"/>
          <w:sz w:val="24"/>
          <w:szCs w:val="24"/>
        </w:rPr>
        <w:t xml:space="preserve">Su </w:t>
      </w:r>
      <w:r w:rsidR="004213FD">
        <w:rPr>
          <w:rFonts w:ascii="Times New Roman" w:hAnsi="Times New Roman" w:cs="Times New Roman"/>
          <w:sz w:val="24"/>
          <w:szCs w:val="24"/>
        </w:rPr>
        <w:t xml:space="preserve">presupuesto de egresos </w:t>
      </w:r>
      <w:r w:rsidR="008750A0">
        <w:rPr>
          <w:rFonts w:ascii="Times New Roman" w:hAnsi="Times New Roman" w:cs="Times New Roman"/>
          <w:sz w:val="24"/>
          <w:szCs w:val="24"/>
        </w:rPr>
        <w:t xml:space="preserve">para el 2012 es de alrededor de $4,400 millones, </w:t>
      </w:r>
      <w:r w:rsidR="00D068D3">
        <w:rPr>
          <w:rFonts w:ascii="Times New Roman" w:hAnsi="Times New Roman" w:cs="Times New Roman"/>
          <w:sz w:val="24"/>
          <w:szCs w:val="24"/>
        </w:rPr>
        <w:t>y se espera que cierre el año con un</w:t>
      </w:r>
      <w:r w:rsidR="008750A0">
        <w:rPr>
          <w:rFonts w:ascii="Times New Roman" w:hAnsi="Times New Roman" w:cs="Times New Roman"/>
          <w:sz w:val="24"/>
          <w:szCs w:val="24"/>
        </w:rPr>
        <w:t xml:space="preserve"> déficit </w:t>
      </w:r>
      <w:r w:rsidR="00D52DD9">
        <w:rPr>
          <w:rFonts w:ascii="Times New Roman" w:hAnsi="Times New Roman" w:cs="Times New Roman"/>
          <w:sz w:val="24"/>
          <w:szCs w:val="24"/>
        </w:rPr>
        <w:t>de</w:t>
      </w:r>
      <w:r w:rsidR="008750A0">
        <w:rPr>
          <w:rFonts w:ascii="Times New Roman" w:hAnsi="Times New Roman" w:cs="Times New Roman"/>
          <w:sz w:val="24"/>
          <w:szCs w:val="24"/>
        </w:rPr>
        <w:t xml:space="preserve"> poco más de $400 millones.</w:t>
      </w:r>
      <w:r w:rsidR="00D52DD9">
        <w:rPr>
          <w:rFonts w:ascii="Times New Roman" w:hAnsi="Times New Roman" w:cs="Times New Roman"/>
          <w:sz w:val="24"/>
          <w:szCs w:val="24"/>
        </w:rPr>
        <w:t xml:space="preserve"> </w:t>
      </w:r>
      <w:r w:rsidR="0052589B">
        <w:rPr>
          <w:rFonts w:ascii="Times New Roman" w:hAnsi="Times New Roman" w:cs="Times New Roman"/>
          <w:sz w:val="24"/>
          <w:szCs w:val="24"/>
        </w:rPr>
        <w:t xml:space="preserve">En once años el presupuesto de egresos del ISSSTESON se ha multiplicado casi por tres, pasando de $1,500 millones en el 2002 a los $4,400 millones </w:t>
      </w:r>
      <w:r w:rsidR="00737676">
        <w:rPr>
          <w:rFonts w:ascii="Times New Roman" w:hAnsi="Times New Roman" w:cs="Times New Roman"/>
          <w:sz w:val="24"/>
          <w:szCs w:val="24"/>
        </w:rPr>
        <w:t>en e</w:t>
      </w:r>
      <w:r w:rsidR="0052589B">
        <w:rPr>
          <w:rFonts w:ascii="Times New Roman" w:hAnsi="Times New Roman" w:cs="Times New Roman"/>
          <w:sz w:val="24"/>
          <w:szCs w:val="24"/>
        </w:rPr>
        <w:t>l 2012.</w:t>
      </w:r>
    </w:p>
    <w:p w:rsidR="00D22136" w:rsidRDefault="008A1EBE" w:rsidP="00366B5B">
      <w:pPr>
        <w:jc w:val="both"/>
        <w:rPr>
          <w:rFonts w:ascii="Times New Roman" w:hAnsi="Times New Roman" w:cs="Times New Roman"/>
          <w:sz w:val="24"/>
          <w:szCs w:val="24"/>
        </w:rPr>
      </w:pPr>
      <w:r>
        <w:rPr>
          <w:rFonts w:ascii="Times New Roman" w:hAnsi="Times New Roman" w:cs="Times New Roman"/>
          <w:sz w:val="24"/>
          <w:szCs w:val="24"/>
        </w:rPr>
        <w:t>El ISSSTESON</w:t>
      </w:r>
      <w:r w:rsidR="00D52DD9">
        <w:rPr>
          <w:rFonts w:ascii="Times New Roman" w:hAnsi="Times New Roman" w:cs="Times New Roman"/>
          <w:sz w:val="24"/>
          <w:szCs w:val="24"/>
        </w:rPr>
        <w:t xml:space="preserve"> destina poco menos de $1,000 millones para el pago de servicios personales, y alrededor de $1,300 millones para el pago de pensiones. </w:t>
      </w:r>
      <w:r w:rsidR="00CD4972">
        <w:rPr>
          <w:rFonts w:ascii="Times New Roman" w:hAnsi="Times New Roman" w:cs="Times New Roman"/>
          <w:sz w:val="24"/>
          <w:szCs w:val="24"/>
        </w:rPr>
        <w:t>Además, s</w:t>
      </w:r>
      <w:r w:rsidR="00D52DD9">
        <w:rPr>
          <w:rFonts w:ascii="Times New Roman" w:hAnsi="Times New Roman" w:cs="Times New Roman"/>
          <w:sz w:val="24"/>
          <w:szCs w:val="24"/>
        </w:rPr>
        <w:t>e espera que en cinco años el monto para el pago de pensiones se incremente a $2,000 millones.</w:t>
      </w:r>
      <w:r w:rsidR="008750A0">
        <w:rPr>
          <w:rFonts w:ascii="Times New Roman" w:hAnsi="Times New Roman" w:cs="Times New Roman"/>
          <w:sz w:val="24"/>
          <w:szCs w:val="24"/>
        </w:rPr>
        <w:t xml:space="preserve"> </w:t>
      </w:r>
    </w:p>
    <w:p w:rsidR="00D068D3" w:rsidRDefault="00737676" w:rsidP="00366B5B">
      <w:pPr>
        <w:jc w:val="both"/>
        <w:rPr>
          <w:rFonts w:ascii="Times New Roman" w:hAnsi="Times New Roman" w:cs="Times New Roman"/>
          <w:sz w:val="24"/>
          <w:szCs w:val="24"/>
        </w:rPr>
      </w:pPr>
      <w:r>
        <w:rPr>
          <w:rFonts w:ascii="Times New Roman" w:hAnsi="Times New Roman" w:cs="Times New Roman"/>
          <w:sz w:val="24"/>
          <w:szCs w:val="24"/>
        </w:rPr>
        <w:t>Por otra parte, e</w:t>
      </w:r>
      <w:r w:rsidR="00BD6824">
        <w:rPr>
          <w:rFonts w:ascii="Times New Roman" w:hAnsi="Times New Roman" w:cs="Times New Roman"/>
          <w:sz w:val="24"/>
          <w:szCs w:val="24"/>
        </w:rPr>
        <w:t>l Instituto</w:t>
      </w:r>
      <w:r w:rsidR="00D068D3">
        <w:rPr>
          <w:rFonts w:ascii="Times New Roman" w:hAnsi="Times New Roman" w:cs="Times New Roman"/>
          <w:sz w:val="24"/>
          <w:szCs w:val="24"/>
        </w:rPr>
        <w:t xml:space="preserve"> </w:t>
      </w:r>
      <w:r w:rsidR="006E7BA5">
        <w:rPr>
          <w:rFonts w:ascii="Times New Roman" w:hAnsi="Times New Roman" w:cs="Times New Roman"/>
          <w:sz w:val="24"/>
          <w:szCs w:val="24"/>
        </w:rPr>
        <w:t>cuenta con más de</w:t>
      </w:r>
      <w:r w:rsidR="00D068D3">
        <w:rPr>
          <w:rFonts w:ascii="Times New Roman" w:hAnsi="Times New Roman" w:cs="Times New Roman"/>
          <w:sz w:val="24"/>
          <w:szCs w:val="24"/>
        </w:rPr>
        <w:t xml:space="preserve"> </w:t>
      </w:r>
      <w:r w:rsidR="00DA7FBF">
        <w:rPr>
          <w:rFonts w:ascii="Times New Roman" w:hAnsi="Times New Roman" w:cs="Times New Roman"/>
          <w:sz w:val="24"/>
          <w:szCs w:val="24"/>
        </w:rPr>
        <w:t xml:space="preserve">5 mil </w:t>
      </w:r>
      <w:r w:rsidR="00D068D3">
        <w:rPr>
          <w:rFonts w:ascii="Times New Roman" w:hAnsi="Times New Roman" w:cs="Times New Roman"/>
          <w:sz w:val="24"/>
          <w:szCs w:val="24"/>
        </w:rPr>
        <w:t>pensionados del magisterio</w:t>
      </w:r>
      <w:r w:rsidR="00DA7FBF">
        <w:rPr>
          <w:rFonts w:ascii="Times New Roman" w:hAnsi="Times New Roman" w:cs="Times New Roman"/>
          <w:sz w:val="24"/>
          <w:szCs w:val="24"/>
        </w:rPr>
        <w:t>,</w:t>
      </w:r>
      <w:r w:rsidR="00867DAF">
        <w:rPr>
          <w:rFonts w:ascii="Times New Roman" w:hAnsi="Times New Roman" w:cs="Times New Roman"/>
          <w:sz w:val="24"/>
          <w:szCs w:val="24"/>
        </w:rPr>
        <w:t xml:space="preserve"> y </w:t>
      </w:r>
      <w:r w:rsidR="006E7BA5">
        <w:rPr>
          <w:rFonts w:ascii="Times New Roman" w:hAnsi="Times New Roman" w:cs="Times New Roman"/>
          <w:sz w:val="24"/>
          <w:szCs w:val="24"/>
        </w:rPr>
        <w:t>alrededor de</w:t>
      </w:r>
      <w:r w:rsidR="00DA7FBF">
        <w:rPr>
          <w:rFonts w:ascii="Times New Roman" w:hAnsi="Times New Roman" w:cs="Times New Roman"/>
          <w:sz w:val="24"/>
          <w:szCs w:val="24"/>
        </w:rPr>
        <w:t xml:space="preserve"> 2 mil </w:t>
      </w:r>
      <w:r w:rsidR="006E7BA5">
        <w:rPr>
          <w:rFonts w:ascii="Times New Roman" w:hAnsi="Times New Roman" w:cs="Times New Roman"/>
          <w:sz w:val="24"/>
          <w:szCs w:val="24"/>
        </w:rPr>
        <w:t xml:space="preserve">pensionados </w:t>
      </w:r>
      <w:r w:rsidR="00867DAF">
        <w:rPr>
          <w:rFonts w:ascii="Times New Roman" w:hAnsi="Times New Roman" w:cs="Times New Roman"/>
          <w:sz w:val="24"/>
          <w:szCs w:val="24"/>
        </w:rPr>
        <w:t xml:space="preserve">de la burocracia estatal. En contrapartida, </w:t>
      </w:r>
      <w:r w:rsidR="00DA7FBF">
        <w:rPr>
          <w:rFonts w:ascii="Times New Roman" w:hAnsi="Times New Roman" w:cs="Times New Roman"/>
          <w:sz w:val="24"/>
          <w:szCs w:val="24"/>
        </w:rPr>
        <w:t>ti</w:t>
      </w:r>
      <w:r w:rsidR="00867DAF">
        <w:rPr>
          <w:rFonts w:ascii="Times New Roman" w:hAnsi="Times New Roman" w:cs="Times New Roman"/>
          <w:sz w:val="24"/>
          <w:szCs w:val="24"/>
        </w:rPr>
        <w:t>ene</w:t>
      </w:r>
      <w:r w:rsidR="00DA7FBF">
        <w:rPr>
          <w:rFonts w:ascii="Times New Roman" w:hAnsi="Times New Roman" w:cs="Times New Roman"/>
          <w:sz w:val="24"/>
          <w:szCs w:val="24"/>
        </w:rPr>
        <w:t xml:space="preserve"> menos de 300 pensionados de la Universidad de Sonora</w:t>
      </w:r>
      <w:r w:rsidR="00867DAF">
        <w:rPr>
          <w:rFonts w:ascii="Times New Roman" w:hAnsi="Times New Roman" w:cs="Times New Roman"/>
          <w:sz w:val="24"/>
          <w:szCs w:val="24"/>
        </w:rPr>
        <w:t>.</w:t>
      </w:r>
    </w:p>
    <w:p w:rsidR="0069022B" w:rsidRDefault="005E6500" w:rsidP="004B7E9E">
      <w:pPr>
        <w:spacing w:after="0"/>
        <w:jc w:val="both"/>
        <w:rPr>
          <w:rFonts w:ascii="Times New Roman" w:hAnsi="Times New Roman" w:cs="Times New Roman"/>
          <w:sz w:val="24"/>
          <w:szCs w:val="24"/>
        </w:rPr>
      </w:pPr>
      <w:r>
        <w:rPr>
          <w:rFonts w:ascii="Times New Roman" w:hAnsi="Times New Roman" w:cs="Times New Roman"/>
          <w:sz w:val="24"/>
          <w:szCs w:val="24"/>
        </w:rPr>
        <w:t xml:space="preserve">Ante este panorama, ¿cuál es el futuro del </w:t>
      </w:r>
      <w:r w:rsidR="00E557F7">
        <w:rPr>
          <w:rFonts w:ascii="Times New Roman" w:hAnsi="Times New Roman" w:cs="Times New Roman"/>
          <w:sz w:val="24"/>
          <w:szCs w:val="24"/>
        </w:rPr>
        <w:t>ISSSTESON</w:t>
      </w:r>
      <w:r>
        <w:rPr>
          <w:rFonts w:ascii="Times New Roman" w:hAnsi="Times New Roman" w:cs="Times New Roman"/>
          <w:sz w:val="24"/>
          <w:szCs w:val="24"/>
        </w:rPr>
        <w:t>?</w:t>
      </w:r>
      <w:r w:rsidR="00E557F7">
        <w:rPr>
          <w:rFonts w:ascii="Times New Roman" w:hAnsi="Times New Roman" w:cs="Times New Roman"/>
          <w:sz w:val="24"/>
          <w:szCs w:val="24"/>
        </w:rPr>
        <w:t xml:space="preserve"> </w:t>
      </w:r>
      <w:r w:rsidR="00775DB8">
        <w:rPr>
          <w:rFonts w:ascii="Times New Roman" w:hAnsi="Times New Roman" w:cs="Times New Roman"/>
          <w:sz w:val="24"/>
          <w:szCs w:val="24"/>
        </w:rPr>
        <w:t xml:space="preserve">Ya se habla de la necesidad de una nueva reforma, le llaman reforma de segunda generación. Es </w:t>
      </w:r>
      <w:r w:rsidR="00C2050B">
        <w:rPr>
          <w:rFonts w:ascii="Times New Roman" w:hAnsi="Times New Roman" w:cs="Times New Roman"/>
          <w:sz w:val="24"/>
          <w:szCs w:val="24"/>
        </w:rPr>
        <w:t>probable que</w:t>
      </w:r>
      <w:r w:rsidR="00C47378">
        <w:rPr>
          <w:rFonts w:ascii="Times New Roman" w:hAnsi="Times New Roman" w:cs="Times New Roman"/>
          <w:sz w:val="24"/>
          <w:szCs w:val="24"/>
        </w:rPr>
        <w:t xml:space="preserve"> con ella</w:t>
      </w:r>
      <w:r w:rsidR="00C2050B">
        <w:rPr>
          <w:rFonts w:ascii="Times New Roman" w:hAnsi="Times New Roman" w:cs="Times New Roman"/>
          <w:sz w:val="24"/>
          <w:szCs w:val="24"/>
        </w:rPr>
        <w:t xml:space="preserve"> se busque incrementar aún más las aportaciones,</w:t>
      </w:r>
      <w:r w:rsidR="00037FBF">
        <w:rPr>
          <w:rFonts w:ascii="Times New Roman" w:hAnsi="Times New Roman" w:cs="Times New Roman"/>
          <w:sz w:val="24"/>
          <w:szCs w:val="24"/>
        </w:rPr>
        <w:t xml:space="preserve"> sin embargo ¿es esta la única solución?</w:t>
      </w:r>
    </w:p>
    <w:p w:rsidR="004B7E9E" w:rsidRPr="0069022B" w:rsidRDefault="004B7E9E" w:rsidP="004B7E9E">
      <w:pPr>
        <w:spacing w:after="0"/>
        <w:jc w:val="both"/>
        <w:rPr>
          <w:rFonts w:ascii="Times New Roman" w:hAnsi="Times New Roman" w:cs="Times New Roman"/>
          <w:sz w:val="24"/>
          <w:szCs w:val="24"/>
        </w:rPr>
      </w:pPr>
    </w:p>
    <w:p w:rsidR="009E406E" w:rsidRDefault="002F5BEE" w:rsidP="00366B5B">
      <w:pPr>
        <w:pStyle w:val="Prrafodelista"/>
        <w:numPr>
          <w:ilvl w:val="0"/>
          <w:numId w:val="1"/>
        </w:numPr>
        <w:jc w:val="both"/>
        <w:rPr>
          <w:rFonts w:ascii="Times New Roman" w:hAnsi="Times New Roman" w:cs="Times New Roman"/>
          <w:b/>
          <w:sz w:val="24"/>
          <w:szCs w:val="24"/>
        </w:rPr>
      </w:pPr>
      <w:r>
        <w:rPr>
          <w:rFonts w:ascii="Times New Roman" w:hAnsi="Times New Roman" w:cs="Times New Roman"/>
          <w:b/>
          <w:sz w:val="24"/>
          <w:szCs w:val="24"/>
        </w:rPr>
        <w:t>PROBLEMAS CON LOS SERVICIOS DEL ISSSTESON</w:t>
      </w:r>
    </w:p>
    <w:p w:rsidR="00DB73CD" w:rsidRPr="00DB73CD" w:rsidRDefault="00DA1C0E" w:rsidP="00DB73CD">
      <w:pPr>
        <w:jc w:val="both"/>
        <w:rPr>
          <w:rFonts w:ascii="Times New Roman" w:hAnsi="Times New Roman" w:cs="Times New Roman"/>
          <w:sz w:val="24"/>
          <w:szCs w:val="24"/>
        </w:rPr>
      </w:pPr>
      <w:r>
        <w:rPr>
          <w:rFonts w:ascii="Times New Roman" w:hAnsi="Times New Roman" w:cs="Times New Roman"/>
          <w:sz w:val="24"/>
          <w:szCs w:val="24"/>
        </w:rPr>
        <w:t xml:space="preserve">Se han presentado varios problemas con los servicios que otorga el ISSSTESON, sea </w:t>
      </w:r>
      <w:r w:rsidR="00737676">
        <w:rPr>
          <w:rFonts w:ascii="Times New Roman" w:hAnsi="Times New Roman" w:cs="Times New Roman"/>
          <w:sz w:val="24"/>
          <w:szCs w:val="24"/>
        </w:rPr>
        <w:t xml:space="preserve">por </w:t>
      </w:r>
      <w:r>
        <w:rPr>
          <w:rFonts w:ascii="Times New Roman" w:hAnsi="Times New Roman" w:cs="Times New Roman"/>
          <w:sz w:val="24"/>
          <w:szCs w:val="24"/>
        </w:rPr>
        <w:t>el deterioro</w:t>
      </w:r>
      <w:r w:rsidR="00737676">
        <w:rPr>
          <w:rFonts w:ascii="Times New Roman" w:hAnsi="Times New Roman" w:cs="Times New Roman"/>
          <w:sz w:val="24"/>
          <w:szCs w:val="24"/>
        </w:rPr>
        <w:t xml:space="preserve"> generalizado</w:t>
      </w:r>
      <w:r>
        <w:rPr>
          <w:rFonts w:ascii="Times New Roman" w:hAnsi="Times New Roman" w:cs="Times New Roman"/>
          <w:sz w:val="24"/>
          <w:szCs w:val="24"/>
        </w:rPr>
        <w:t>, o por una política deliberada de restricción aduciendo la falta de firma del nuevo convenio</w:t>
      </w:r>
      <w:r w:rsidR="00737676">
        <w:rPr>
          <w:rFonts w:ascii="Times New Roman" w:hAnsi="Times New Roman" w:cs="Times New Roman"/>
          <w:sz w:val="24"/>
          <w:szCs w:val="24"/>
        </w:rPr>
        <w:t xml:space="preserve"> con la Universidad</w:t>
      </w:r>
      <w:r>
        <w:rPr>
          <w:rFonts w:ascii="Times New Roman" w:hAnsi="Times New Roman" w:cs="Times New Roman"/>
          <w:sz w:val="24"/>
          <w:szCs w:val="24"/>
        </w:rPr>
        <w:t>. A continuación se presenta una lista no exhaustiva de los mismos:</w:t>
      </w:r>
    </w:p>
    <w:p w:rsidR="009E013E" w:rsidRDefault="009E013E" w:rsidP="00CC6BDB">
      <w:pPr>
        <w:pStyle w:val="NormalWeb"/>
        <w:numPr>
          <w:ilvl w:val="0"/>
          <w:numId w:val="5"/>
        </w:numPr>
        <w:shd w:val="clear" w:color="auto" w:fill="FFFFFF"/>
        <w:jc w:val="both"/>
        <w:rPr>
          <w:color w:val="000000"/>
        </w:rPr>
      </w:pPr>
      <w:r>
        <w:rPr>
          <w:color w:val="000000"/>
        </w:rPr>
        <w:t>Servicio médico a profesores de asignatura: el ISSSTESON no acepta afiliar a lo</w:t>
      </w:r>
      <w:r w:rsidR="00A50991">
        <w:rPr>
          <w:color w:val="000000"/>
        </w:rPr>
        <w:t xml:space="preserve">s profesores que tengan una carga académica </w:t>
      </w:r>
      <w:r w:rsidR="00425125">
        <w:rPr>
          <w:color w:val="000000"/>
        </w:rPr>
        <w:t>menor a 10 h-s-m.</w:t>
      </w:r>
      <w:r>
        <w:rPr>
          <w:color w:val="000000"/>
        </w:rPr>
        <w:t xml:space="preserve"> </w:t>
      </w:r>
      <w:r w:rsidR="00166C22">
        <w:rPr>
          <w:color w:val="000000"/>
        </w:rPr>
        <w:t>Esto a pesar de lo pactado en la cláusula XIII transitoria</w:t>
      </w:r>
      <w:r w:rsidR="00737676">
        <w:rPr>
          <w:color w:val="000000"/>
        </w:rPr>
        <w:t xml:space="preserve"> del CCT</w:t>
      </w:r>
      <w:r w:rsidR="00166C22">
        <w:rPr>
          <w:color w:val="000000"/>
        </w:rPr>
        <w:t>.</w:t>
      </w:r>
    </w:p>
    <w:p w:rsidR="00CC6BDB" w:rsidRPr="00FC738F" w:rsidRDefault="00CC6BDB" w:rsidP="00CC6BDB">
      <w:pPr>
        <w:pStyle w:val="NormalWeb"/>
        <w:numPr>
          <w:ilvl w:val="0"/>
          <w:numId w:val="5"/>
        </w:numPr>
        <w:shd w:val="clear" w:color="auto" w:fill="FFFFFF"/>
        <w:jc w:val="both"/>
        <w:rPr>
          <w:color w:val="000000"/>
        </w:rPr>
      </w:pPr>
      <w:r w:rsidRPr="00FC738F">
        <w:rPr>
          <w:color w:val="000000"/>
        </w:rPr>
        <w:t xml:space="preserve">Medicamentos del cuadro básico: constantemente se reciben quejas de la mala calidad del medicamento que se encuentra en el cuadro básico. Los académicos solicitan que se les suministren medicamentos de patente. </w:t>
      </w:r>
    </w:p>
    <w:p w:rsidR="00CC6BDB" w:rsidRPr="00FC738F" w:rsidRDefault="00CC6BDB" w:rsidP="00CC6BDB">
      <w:pPr>
        <w:pStyle w:val="NormalWeb"/>
        <w:numPr>
          <w:ilvl w:val="0"/>
          <w:numId w:val="5"/>
        </w:numPr>
        <w:shd w:val="clear" w:color="auto" w:fill="FFFFFF"/>
        <w:jc w:val="both"/>
        <w:rPr>
          <w:color w:val="000000"/>
        </w:rPr>
      </w:pPr>
      <w:r w:rsidRPr="00FC738F">
        <w:rPr>
          <w:color w:val="000000"/>
        </w:rPr>
        <w:t xml:space="preserve">Medicamentos no incluidos en el cuadro básico: los médicos </w:t>
      </w:r>
      <w:r w:rsidR="00CA6D4B">
        <w:rPr>
          <w:color w:val="000000"/>
        </w:rPr>
        <w:t xml:space="preserve">del ISSSTESON </w:t>
      </w:r>
      <w:r w:rsidRPr="00FC738F">
        <w:rPr>
          <w:color w:val="000000"/>
        </w:rPr>
        <w:t xml:space="preserve">prescriben el medicamento pero no se encuentra en el cuadro básico y los académicos deben adquirirlo de forma propia. </w:t>
      </w:r>
    </w:p>
    <w:p w:rsidR="001743A2" w:rsidRDefault="00CC6BDB" w:rsidP="001743A2">
      <w:pPr>
        <w:pStyle w:val="NormalWeb"/>
        <w:numPr>
          <w:ilvl w:val="0"/>
          <w:numId w:val="5"/>
        </w:numPr>
        <w:shd w:val="clear" w:color="auto" w:fill="FFFFFF"/>
        <w:jc w:val="both"/>
        <w:rPr>
          <w:color w:val="000000"/>
        </w:rPr>
      </w:pPr>
      <w:r w:rsidRPr="00FC738F">
        <w:rPr>
          <w:color w:val="000000"/>
        </w:rPr>
        <w:lastRenderedPageBreak/>
        <w:t>Vales de medicamentos: cuando no se tiene el medicamento en las farmacias ISSSTESON</w:t>
      </w:r>
      <w:r w:rsidR="00737676">
        <w:rPr>
          <w:color w:val="000000"/>
        </w:rPr>
        <w:t>,</w:t>
      </w:r>
      <w:r w:rsidRPr="00FC738F">
        <w:rPr>
          <w:color w:val="000000"/>
        </w:rPr>
        <w:t xml:space="preserve"> se proporciona un vale de medicamentos para surtirse en farmacias subrogadas, sin embargo en varias ocasiones no se cuenta con el medicamento porque la institución no ha pagado. </w:t>
      </w:r>
    </w:p>
    <w:p w:rsidR="00CC6BDB" w:rsidRPr="001743A2" w:rsidRDefault="001743A2" w:rsidP="001743A2">
      <w:pPr>
        <w:pStyle w:val="NormalWeb"/>
        <w:numPr>
          <w:ilvl w:val="0"/>
          <w:numId w:val="5"/>
        </w:numPr>
        <w:shd w:val="clear" w:color="auto" w:fill="FFFFFF"/>
        <w:jc w:val="both"/>
        <w:rPr>
          <w:color w:val="000000"/>
        </w:rPr>
      </w:pPr>
      <w:r w:rsidRPr="00CC6BDB">
        <w:rPr>
          <w:color w:val="000000"/>
        </w:rPr>
        <w:t>Médicos y estudios subrogados: en ocasiones no prestan el servicio debido a que el ISSSTESON no ha pagado</w:t>
      </w:r>
      <w:r>
        <w:rPr>
          <w:color w:val="000000"/>
        </w:rPr>
        <w:t xml:space="preserve"> a los médicos o a las clínicas</w:t>
      </w:r>
      <w:r w:rsidRPr="00CC6BDB">
        <w:rPr>
          <w:color w:val="000000"/>
        </w:rPr>
        <w:t>.</w:t>
      </w:r>
    </w:p>
    <w:p w:rsidR="003C4FEB" w:rsidRPr="001A74E3" w:rsidRDefault="00175C29" w:rsidP="001A74E3">
      <w:pPr>
        <w:pStyle w:val="NormalWeb"/>
        <w:numPr>
          <w:ilvl w:val="0"/>
          <w:numId w:val="5"/>
        </w:numPr>
        <w:shd w:val="clear" w:color="auto" w:fill="FFFFFF"/>
        <w:jc w:val="both"/>
      </w:pPr>
      <w:r w:rsidRPr="00175C29">
        <w:t xml:space="preserve">Citas </w:t>
      </w:r>
      <w:proofErr w:type="spellStart"/>
      <w:r w:rsidRPr="00175C29">
        <w:t>agendadas</w:t>
      </w:r>
      <w:proofErr w:type="spellEnd"/>
      <w:r w:rsidRPr="00175C29">
        <w:t xml:space="preserve"> con un periodo de espera de hasta tres meses: cuando se solicita una cita con el especialista estas se otorgan con un periodo de espera de hasta  tres meses afectando la salud del paciente, porque los académicos deben realizarse estudios de manera urgente y </w:t>
      </w:r>
      <w:r w:rsidR="001A74E3">
        <w:t>terminan  atendiéndose</w:t>
      </w:r>
      <w:r w:rsidRPr="00175C29">
        <w:t xml:space="preserve"> con un médico particular.</w:t>
      </w:r>
    </w:p>
    <w:p w:rsidR="00CC6BDB" w:rsidRPr="00FC738F" w:rsidRDefault="00CC6BDB" w:rsidP="00CC6BDB">
      <w:pPr>
        <w:pStyle w:val="NormalWeb"/>
        <w:numPr>
          <w:ilvl w:val="0"/>
          <w:numId w:val="5"/>
        </w:numPr>
        <w:shd w:val="clear" w:color="auto" w:fill="FFFFFF"/>
        <w:jc w:val="both"/>
        <w:rPr>
          <w:color w:val="000000"/>
        </w:rPr>
      </w:pPr>
      <w:r w:rsidRPr="00FC738F">
        <w:rPr>
          <w:color w:val="000000"/>
        </w:rPr>
        <w:t>Viáticos de pacientes foráneos: en varias ocasiones no se tienen fondos para pagar los viáticos de pacientes foráneos</w:t>
      </w:r>
      <w:r>
        <w:rPr>
          <w:color w:val="000000"/>
        </w:rPr>
        <w:t>, o éstos son insuficientes para cubrir el traslado y alimentación</w:t>
      </w:r>
      <w:r w:rsidRPr="00FC738F">
        <w:rPr>
          <w:color w:val="000000"/>
        </w:rPr>
        <w:t xml:space="preserve">. </w:t>
      </w:r>
    </w:p>
    <w:p w:rsidR="00CC6BDB" w:rsidRDefault="00CC6BDB" w:rsidP="00CC6BDB">
      <w:pPr>
        <w:pStyle w:val="NormalWeb"/>
        <w:numPr>
          <w:ilvl w:val="0"/>
          <w:numId w:val="5"/>
        </w:numPr>
        <w:shd w:val="clear" w:color="auto" w:fill="FFFFFF"/>
        <w:jc w:val="both"/>
        <w:rPr>
          <w:color w:val="000000"/>
        </w:rPr>
      </w:pPr>
      <w:r w:rsidRPr="00FC738F">
        <w:rPr>
          <w:color w:val="000000"/>
        </w:rPr>
        <w:t xml:space="preserve">Servicio médico: se presentó el caso de que no se tuvo el material quirúrgico para una cirugía cuando la paciente ya estaba en quirófano. </w:t>
      </w:r>
    </w:p>
    <w:p w:rsidR="005374FF" w:rsidRDefault="006F7EC0" w:rsidP="00CC6BDB">
      <w:pPr>
        <w:pStyle w:val="NormalWeb"/>
        <w:numPr>
          <w:ilvl w:val="0"/>
          <w:numId w:val="5"/>
        </w:numPr>
        <w:shd w:val="clear" w:color="auto" w:fill="FFFFFF"/>
        <w:jc w:val="both"/>
        <w:rPr>
          <w:color w:val="000000"/>
        </w:rPr>
      </w:pPr>
      <w:r>
        <w:rPr>
          <w:color w:val="000000"/>
        </w:rPr>
        <w:t xml:space="preserve">Tiempo de cotización: </w:t>
      </w:r>
      <w:r w:rsidR="009E013E">
        <w:rPr>
          <w:color w:val="000000"/>
        </w:rPr>
        <w:t xml:space="preserve">el ISSSTESON </w:t>
      </w:r>
      <w:r w:rsidR="00166C22">
        <w:rPr>
          <w:color w:val="000000"/>
        </w:rPr>
        <w:t xml:space="preserve">no ha cumplido con </w:t>
      </w:r>
      <w:r w:rsidR="00DC0BAF">
        <w:rPr>
          <w:color w:val="000000"/>
        </w:rPr>
        <w:t>el compromiso de r</w:t>
      </w:r>
      <w:r w:rsidR="00166C22">
        <w:rPr>
          <w:color w:val="000000"/>
        </w:rPr>
        <w:t xml:space="preserve">evisar y resolver </w:t>
      </w:r>
      <w:r w:rsidR="00DC0BAF">
        <w:rPr>
          <w:color w:val="000000"/>
        </w:rPr>
        <w:t>40</w:t>
      </w:r>
      <w:r w:rsidR="00166C22">
        <w:rPr>
          <w:color w:val="000000"/>
        </w:rPr>
        <w:t xml:space="preserve"> casos </w:t>
      </w:r>
      <w:r w:rsidR="00DC0BAF">
        <w:rPr>
          <w:color w:val="000000"/>
        </w:rPr>
        <w:t>al mes, en los que exista una diferencia entre la antigüedad reconocida por la Universidad y el tiempo de cotización reconocido por el ISSSTESON.</w:t>
      </w:r>
      <w:r w:rsidR="005A28B1">
        <w:rPr>
          <w:color w:val="000000"/>
        </w:rPr>
        <w:t xml:space="preserve"> </w:t>
      </w:r>
    </w:p>
    <w:p w:rsidR="00CC6BDB" w:rsidRDefault="005A28B1" w:rsidP="005A28B1">
      <w:pPr>
        <w:pStyle w:val="NormalWeb"/>
        <w:numPr>
          <w:ilvl w:val="0"/>
          <w:numId w:val="5"/>
        </w:numPr>
        <w:shd w:val="clear" w:color="auto" w:fill="FFFFFF"/>
        <w:jc w:val="both"/>
        <w:rPr>
          <w:color w:val="000000"/>
        </w:rPr>
      </w:pPr>
      <w:r>
        <w:rPr>
          <w:color w:val="000000"/>
        </w:rPr>
        <w:t xml:space="preserve">Solicitudes de incapacidad total y permanente: se tienen dos casos de académicos </w:t>
      </w:r>
      <w:r w:rsidR="0047137B">
        <w:rPr>
          <w:color w:val="000000"/>
        </w:rPr>
        <w:t>con serios problemas de salud y cuya</w:t>
      </w:r>
      <w:r w:rsidR="00E0275C">
        <w:rPr>
          <w:color w:val="000000"/>
        </w:rPr>
        <w:t>s</w:t>
      </w:r>
      <w:r w:rsidR="0047137B">
        <w:rPr>
          <w:color w:val="000000"/>
        </w:rPr>
        <w:t xml:space="preserve"> solicitud</w:t>
      </w:r>
      <w:r w:rsidR="00E0275C">
        <w:rPr>
          <w:color w:val="000000"/>
        </w:rPr>
        <w:t>es</w:t>
      </w:r>
      <w:r w:rsidR="0047137B">
        <w:rPr>
          <w:color w:val="000000"/>
        </w:rPr>
        <w:t xml:space="preserve"> para</w:t>
      </w:r>
      <w:r w:rsidR="00E0275C">
        <w:rPr>
          <w:color w:val="000000"/>
        </w:rPr>
        <w:t xml:space="preserve"> evaluación fueron dictaminadas por</w:t>
      </w:r>
      <w:r>
        <w:rPr>
          <w:color w:val="000000"/>
        </w:rPr>
        <w:t xml:space="preserve"> el ISSSTESON </w:t>
      </w:r>
      <w:r w:rsidR="00752ABE">
        <w:rPr>
          <w:color w:val="000000"/>
        </w:rPr>
        <w:t xml:space="preserve">como </w:t>
      </w:r>
      <w:r w:rsidR="00DA1C0E">
        <w:rPr>
          <w:color w:val="000000"/>
        </w:rPr>
        <w:t>reubicación</w:t>
      </w:r>
      <w:r w:rsidR="00752ABE">
        <w:rPr>
          <w:color w:val="000000"/>
        </w:rPr>
        <w:t xml:space="preserve"> de área de trabajo</w:t>
      </w:r>
      <w:r w:rsidR="00DA1C0E">
        <w:rPr>
          <w:color w:val="000000"/>
        </w:rPr>
        <w:t xml:space="preserve"> y no como</w:t>
      </w:r>
      <w:r w:rsidR="00752ABE">
        <w:rPr>
          <w:color w:val="000000"/>
        </w:rPr>
        <w:t xml:space="preserve"> invalidez total y permanente</w:t>
      </w:r>
      <w:r w:rsidR="00AD702E">
        <w:rPr>
          <w:color w:val="000000"/>
        </w:rPr>
        <w:t>. Existe afectación en uno de los casos, ya que el académico requiere el dictamen</w:t>
      </w:r>
      <w:r w:rsidR="00752ABE">
        <w:rPr>
          <w:color w:val="000000"/>
        </w:rPr>
        <w:t xml:space="preserve"> de invalidez total y permanente</w:t>
      </w:r>
      <w:r w:rsidR="00AD702E">
        <w:rPr>
          <w:color w:val="000000"/>
        </w:rPr>
        <w:t xml:space="preserve"> para tener derecho a pensionarse. </w:t>
      </w:r>
    </w:p>
    <w:p w:rsidR="0014418F" w:rsidRDefault="00531638" w:rsidP="005A28B1">
      <w:pPr>
        <w:pStyle w:val="NormalWeb"/>
        <w:numPr>
          <w:ilvl w:val="0"/>
          <w:numId w:val="5"/>
        </w:numPr>
        <w:shd w:val="clear" w:color="auto" w:fill="FFFFFF"/>
        <w:jc w:val="both"/>
        <w:rPr>
          <w:color w:val="000000"/>
        </w:rPr>
      </w:pPr>
      <w:r>
        <w:rPr>
          <w:color w:val="000000"/>
        </w:rPr>
        <w:t xml:space="preserve">Aumento a las pensiones: </w:t>
      </w:r>
      <w:r w:rsidR="006C3429">
        <w:rPr>
          <w:color w:val="000000"/>
        </w:rPr>
        <w:t xml:space="preserve">los académicos que se pensionan entre el 1 de enero y el 19 de marzo son afectados porque su pensión se calcula sin el aumento salarial de ese año, y además no reciben el aumento de su pensión que </w:t>
      </w:r>
      <w:r>
        <w:rPr>
          <w:color w:val="000000"/>
        </w:rPr>
        <w:t>el ISSSTESON otorga cada</w:t>
      </w:r>
      <w:r w:rsidR="006C3429">
        <w:rPr>
          <w:color w:val="000000"/>
        </w:rPr>
        <w:t xml:space="preserve"> 1 de enero.</w:t>
      </w:r>
    </w:p>
    <w:p w:rsidR="001A74E3" w:rsidRPr="001A74E3" w:rsidRDefault="001A74E3" w:rsidP="001A74E3">
      <w:pPr>
        <w:pStyle w:val="NormalWeb"/>
        <w:shd w:val="clear" w:color="auto" w:fill="FFFFFF"/>
        <w:ind w:left="360"/>
        <w:jc w:val="both"/>
      </w:pPr>
      <w:r w:rsidRPr="001A74E3">
        <w:t xml:space="preserve">Problemas que se pueden prever con el nuevo modelo de atención medica del ISSSTESON: </w:t>
      </w:r>
    </w:p>
    <w:p w:rsidR="001A74E3" w:rsidRDefault="001A74E3" w:rsidP="001A74E3">
      <w:pPr>
        <w:pStyle w:val="NormalWeb"/>
        <w:numPr>
          <w:ilvl w:val="0"/>
          <w:numId w:val="7"/>
        </w:numPr>
        <w:shd w:val="clear" w:color="auto" w:fill="FFFFFF"/>
        <w:jc w:val="both"/>
      </w:pPr>
      <w:r>
        <w:rPr>
          <w:color w:val="000000"/>
        </w:rPr>
        <w:t>Sectorización del modelo de atención médica: se restringe a elegir un solo médico familiar y un turno.</w:t>
      </w:r>
    </w:p>
    <w:p w:rsidR="001A74E3" w:rsidRDefault="001A74E3" w:rsidP="001A74E3">
      <w:pPr>
        <w:pStyle w:val="NormalWeb"/>
        <w:numPr>
          <w:ilvl w:val="0"/>
          <w:numId w:val="7"/>
        </w:numPr>
        <w:shd w:val="clear" w:color="auto" w:fill="FFFFFF"/>
        <w:jc w:val="both"/>
      </w:pPr>
      <w:r w:rsidRPr="001A74E3">
        <w:t xml:space="preserve">Citas diarias: al </w:t>
      </w:r>
      <w:proofErr w:type="spellStart"/>
      <w:r w:rsidRPr="001A74E3">
        <w:t>agendar</w:t>
      </w:r>
      <w:proofErr w:type="spellEnd"/>
      <w:r w:rsidRPr="001A74E3">
        <w:t xml:space="preserve"> una cita por teléfono y acudir al módulo en la fecha indicada, se puede presentar el caso de que el académico no alcance turno (con previa cita) debido a que otros pacientes que asistieron personalmente a la clínica, sin haber realizado la cita por teléfono, ocupen los espacios. </w:t>
      </w:r>
    </w:p>
    <w:p w:rsidR="001A74E3" w:rsidRPr="001A74E3" w:rsidRDefault="001A74E3" w:rsidP="001A74E3">
      <w:pPr>
        <w:pStyle w:val="NormalWeb"/>
        <w:numPr>
          <w:ilvl w:val="0"/>
          <w:numId w:val="7"/>
        </w:numPr>
        <w:shd w:val="clear" w:color="auto" w:fill="FFFFFF"/>
        <w:jc w:val="both"/>
      </w:pPr>
      <w:r w:rsidRPr="001A74E3">
        <w:lastRenderedPageBreak/>
        <w:t xml:space="preserve">Citas por teléfono: se puede </w:t>
      </w:r>
      <w:proofErr w:type="spellStart"/>
      <w:r w:rsidRPr="001A74E3">
        <w:t>agendar</w:t>
      </w:r>
      <w:proofErr w:type="spellEnd"/>
      <w:r w:rsidRPr="001A74E3">
        <w:t xml:space="preserve"> la cita con el médico particular en un lapso de tiempo muy prolongado.</w:t>
      </w:r>
    </w:p>
    <w:p w:rsidR="002F5BEE" w:rsidRDefault="002F5BEE" w:rsidP="00CF4839">
      <w:pPr>
        <w:pStyle w:val="Prrafodelista"/>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PROPUESTAS</w:t>
      </w:r>
    </w:p>
    <w:p w:rsidR="00366B5B" w:rsidRPr="00DC5D95" w:rsidRDefault="00366B5B" w:rsidP="00CF4839">
      <w:pPr>
        <w:pStyle w:val="Prrafodelista"/>
        <w:spacing w:after="0"/>
        <w:jc w:val="both"/>
        <w:rPr>
          <w:rFonts w:ascii="Times New Roman" w:hAnsi="Times New Roman" w:cs="Times New Roman"/>
          <w:b/>
          <w:sz w:val="24"/>
          <w:szCs w:val="24"/>
        </w:rPr>
      </w:pPr>
    </w:p>
    <w:p w:rsidR="00CF4839" w:rsidRDefault="00C45E53" w:rsidP="00CF4839">
      <w:pPr>
        <w:pStyle w:val="NormalWeb"/>
        <w:numPr>
          <w:ilvl w:val="0"/>
          <w:numId w:val="6"/>
        </w:numPr>
        <w:shd w:val="clear" w:color="auto" w:fill="FFFFFF"/>
        <w:jc w:val="both"/>
        <w:rPr>
          <w:color w:val="000000"/>
        </w:rPr>
      </w:pPr>
      <w:r>
        <w:t>Demandar</w:t>
      </w:r>
      <w:r w:rsidR="00AC30C8">
        <w:t>le a la Universidad</w:t>
      </w:r>
      <w:r>
        <w:t xml:space="preserve"> </w:t>
      </w:r>
      <w:r w:rsidR="001E3870">
        <w:t xml:space="preserve">el cumplimiento de la cláusula </w:t>
      </w:r>
      <w:r w:rsidR="00723669">
        <w:t>trigésima</w:t>
      </w:r>
      <w:r w:rsidR="001E3870">
        <w:t xml:space="preserve"> del Convenio de Revisión Salarial 2010, en la que establece el compromiso de analizar la situación jurídica</w:t>
      </w:r>
      <w:r w:rsidR="00723669">
        <w:t>,</w:t>
      </w:r>
      <w:r w:rsidR="001E3870">
        <w:t xml:space="preserve"> financiera</w:t>
      </w:r>
      <w:r w:rsidR="00723669">
        <w:t xml:space="preserve"> y de servicios relativa al</w:t>
      </w:r>
      <w:r w:rsidR="001E3870">
        <w:t xml:space="preserve"> convenio</w:t>
      </w:r>
      <w:r w:rsidR="00723669">
        <w:t xml:space="preserve"> vigente</w:t>
      </w:r>
      <w:r w:rsidR="00CF4839" w:rsidRPr="00CF4839">
        <w:rPr>
          <w:color w:val="000000"/>
        </w:rPr>
        <w:t xml:space="preserve"> </w:t>
      </w:r>
      <w:r w:rsidR="00CF4839">
        <w:rPr>
          <w:color w:val="000000"/>
        </w:rPr>
        <w:t>con el fin de preparar la defensa de los derechos adquiridos.</w:t>
      </w:r>
    </w:p>
    <w:p w:rsidR="00CF4839" w:rsidRPr="00CF4839" w:rsidRDefault="00CF4839" w:rsidP="00CF4839">
      <w:pPr>
        <w:pStyle w:val="NormalWeb"/>
        <w:numPr>
          <w:ilvl w:val="0"/>
          <w:numId w:val="6"/>
        </w:numPr>
        <w:shd w:val="clear" w:color="auto" w:fill="FFFFFF"/>
        <w:jc w:val="both"/>
        <w:rPr>
          <w:color w:val="000000"/>
        </w:rPr>
      </w:pPr>
      <w:r>
        <w:t xml:space="preserve">Demandar la reinstalación de la mesa tripartita con el ISSSTESON, dando cumplimiento a la cláusula vigésima segunda del Convenio de Revisión Contractual 2011. </w:t>
      </w:r>
      <w:r w:rsidR="00C76593">
        <w:t>Exigir en dicha mesa la solución a todos los problemas señalados en el apartado anterior.</w:t>
      </w:r>
    </w:p>
    <w:p w:rsidR="00CF4839" w:rsidRPr="006569A9" w:rsidRDefault="00CF4839" w:rsidP="00CF4839">
      <w:pPr>
        <w:pStyle w:val="NormalWeb"/>
        <w:numPr>
          <w:ilvl w:val="0"/>
          <w:numId w:val="6"/>
        </w:numPr>
        <w:shd w:val="clear" w:color="auto" w:fill="FFFFFF"/>
        <w:jc w:val="both"/>
        <w:rPr>
          <w:color w:val="000000"/>
        </w:rPr>
      </w:pPr>
      <w:r>
        <w:t>Integrar una comisión del STAUS para realizar un estudio sobre la situación del ISSSTESON</w:t>
      </w:r>
      <w:r w:rsidR="006569A9">
        <w:t xml:space="preserve">, y </w:t>
      </w:r>
      <w:r w:rsidR="009A71BA">
        <w:t>elaborar alternativas</w:t>
      </w:r>
      <w:r w:rsidR="006569A9">
        <w:t>.</w:t>
      </w:r>
    </w:p>
    <w:p w:rsidR="006569A9" w:rsidRPr="00D663D7" w:rsidRDefault="00684958" w:rsidP="00CF4839">
      <w:pPr>
        <w:pStyle w:val="NormalWeb"/>
        <w:numPr>
          <w:ilvl w:val="0"/>
          <w:numId w:val="6"/>
        </w:numPr>
        <w:shd w:val="clear" w:color="auto" w:fill="FFFFFF"/>
        <w:jc w:val="both"/>
        <w:rPr>
          <w:color w:val="000000"/>
        </w:rPr>
      </w:pPr>
      <w:r>
        <w:rPr>
          <w:color w:val="000000"/>
        </w:rPr>
        <w:t xml:space="preserve">Exigir </w:t>
      </w:r>
      <w:r>
        <w:t>a la Universidad el cumplimiento de la cláusula trigésima cuarta del Convenio de Revisión Salarial 2010, en la que establece el compromiso de</w:t>
      </w:r>
      <w:r w:rsidR="00DA5A95">
        <w:t xml:space="preserve"> designar una persona responsable de atender los trámites de servicios y solucionar la problemática</w:t>
      </w:r>
      <w:r w:rsidR="00C76593">
        <w:t xml:space="preserve"> de atención en el Hospital I. Chávez.</w:t>
      </w:r>
    </w:p>
    <w:p w:rsidR="000D260C" w:rsidRPr="00D663D7" w:rsidRDefault="00D663D7" w:rsidP="00CF4839">
      <w:pPr>
        <w:pStyle w:val="NormalWeb"/>
        <w:numPr>
          <w:ilvl w:val="0"/>
          <w:numId w:val="6"/>
        </w:numPr>
        <w:shd w:val="clear" w:color="auto" w:fill="FFFFFF"/>
        <w:jc w:val="both"/>
      </w:pPr>
      <w:r w:rsidRPr="00D663D7">
        <w:t>Solicitar a los académicos que utilicen el nuevo modelo de atención médica del ISSSTESON, envíen al STAUS retroalimentación y/o quejas del funcionamiento del mismo.</w:t>
      </w:r>
    </w:p>
    <w:sectPr w:rsidR="000D260C" w:rsidRPr="00D663D7" w:rsidSect="00D450E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47B59"/>
    <w:multiLevelType w:val="hybridMultilevel"/>
    <w:tmpl w:val="ACDE42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D8B7545"/>
    <w:multiLevelType w:val="hybridMultilevel"/>
    <w:tmpl w:val="0150B97C"/>
    <w:lvl w:ilvl="0" w:tplc="62C813E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5DB222F"/>
    <w:multiLevelType w:val="hybridMultilevel"/>
    <w:tmpl w:val="7CB6CD7C"/>
    <w:lvl w:ilvl="0" w:tplc="080A0017">
      <w:start w:val="1"/>
      <w:numFmt w:val="lowerLetter"/>
      <w:lvlText w:val="%1)"/>
      <w:lvlJc w:val="left"/>
      <w:pPr>
        <w:ind w:left="720" w:hanging="360"/>
      </w:pPr>
      <w:rPr>
        <w:rFonts w:hint="default"/>
        <w:b/>
        <w:lang w:val="es-E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72104C8"/>
    <w:multiLevelType w:val="hybridMultilevel"/>
    <w:tmpl w:val="6444174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BD44E04"/>
    <w:multiLevelType w:val="hybridMultilevel"/>
    <w:tmpl w:val="EA00A782"/>
    <w:lvl w:ilvl="0" w:tplc="D7D45A86">
      <w:start w:val="1"/>
      <w:numFmt w:val="lowerLetter"/>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B43EA2"/>
    <w:multiLevelType w:val="hybridMultilevel"/>
    <w:tmpl w:val="19CE3D28"/>
    <w:lvl w:ilvl="0" w:tplc="CF9E6932">
      <w:start w:val="1"/>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nsid w:val="7E4C0AF6"/>
    <w:multiLevelType w:val="hybridMultilevel"/>
    <w:tmpl w:val="7CB6CD7C"/>
    <w:lvl w:ilvl="0" w:tplc="080A0017">
      <w:start w:val="1"/>
      <w:numFmt w:val="lowerLetter"/>
      <w:lvlText w:val="%1)"/>
      <w:lvlJc w:val="left"/>
      <w:pPr>
        <w:ind w:left="720" w:hanging="360"/>
      </w:pPr>
      <w:rPr>
        <w:rFonts w:hint="default"/>
        <w:b/>
        <w:lang w:val="es-E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0"/>
  </w:num>
  <w:num w:numId="5">
    <w:abstractNumId w:val="6"/>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08"/>
  <w:hyphenationZone w:val="425"/>
  <w:characterSpacingControl w:val="doNotCompress"/>
  <w:compat/>
  <w:rsids>
    <w:rsidRoot w:val="00366B5B"/>
    <w:rsid w:val="00037FBF"/>
    <w:rsid w:val="000629B8"/>
    <w:rsid w:val="00094E50"/>
    <w:rsid w:val="000C0EDB"/>
    <w:rsid w:val="000D260C"/>
    <w:rsid w:val="000F1448"/>
    <w:rsid w:val="00106E95"/>
    <w:rsid w:val="001142F4"/>
    <w:rsid w:val="001248BF"/>
    <w:rsid w:val="00131971"/>
    <w:rsid w:val="00141EF8"/>
    <w:rsid w:val="00143823"/>
    <w:rsid w:val="0014418F"/>
    <w:rsid w:val="0015326D"/>
    <w:rsid w:val="00155CB8"/>
    <w:rsid w:val="00166C22"/>
    <w:rsid w:val="001743A2"/>
    <w:rsid w:val="00175C29"/>
    <w:rsid w:val="00177E81"/>
    <w:rsid w:val="001A64B0"/>
    <w:rsid w:val="001A6DCE"/>
    <w:rsid w:val="001A74E3"/>
    <w:rsid w:val="001C423D"/>
    <w:rsid w:val="001D497B"/>
    <w:rsid w:val="001D4B56"/>
    <w:rsid w:val="001E3870"/>
    <w:rsid w:val="00212392"/>
    <w:rsid w:val="00217039"/>
    <w:rsid w:val="00242F74"/>
    <w:rsid w:val="0025603A"/>
    <w:rsid w:val="0026006D"/>
    <w:rsid w:val="00262B71"/>
    <w:rsid w:val="0026726C"/>
    <w:rsid w:val="00290097"/>
    <w:rsid w:val="002B415B"/>
    <w:rsid w:val="002B6B53"/>
    <w:rsid w:val="002C0E05"/>
    <w:rsid w:val="002C5710"/>
    <w:rsid w:val="002C7FEA"/>
    <w:rsid w:val="002D20E6"/>
    <w:rsid w:val="002F2C31"/>
    <w:rsid w:val="002F5BEE"/>
    <w:rsid w:val="003041A2"/>
    <w:rsid w:val="00305395"/>
    <w:rsid w:val="003074C6"/>
    <w:rsid w:val="00313DF2"/>
    <w:rsid w:val="00325AAE"/>
    <w:rsid w:val="0032638E"/>
    <w:rsid w:val="00345EC1"/>
    <w:rsid w:val="00356DA1"/>
    <w:rsid w:val="00366B5B"/>
    <w:rsid w:val="003706EC"/>
    <w:rsid w:val="00370B73"/>
    <w:rsid w:val="0039044D"/>
    <w:rsid w:val="003C4FEB"/>
    <w:rsid w:val="003D172C"/>
    <w:rsid w:val="003D45B7"/>
    <w:rsid w:val="003F6A9A"/>
    <w:rsid w:val="00415AD4"/>
    <w:rsid w:val="004213FD"/>
    <w:rsid w:val="00425125"/>
    <w:rsid w:val="00430560"/>
    <w:rsid w:val="00431044"/>
    <w:rsid w:val="00435C8D"/>
    <w:rsid w:val="00453505"/>
    <w:rsid w:val="00454BD2"/>
    <w:rsid w:val="0046156A"/>
    <w:rsid w:val="0047137B"/>
    <w:rsid w:val="00471F03"/>
    <w:rsid w:val="004939C3"/>
    <w:rsid w:val="004947D8"/>
    <w:rsid w:val="004A58BF"/>
    <w:rsid w:val="004B7E9E"/>
    <w:rsid w:val="0052589B"/>
    <w:rsid w:val="00531638"/>
    <w:rsid w:val="005374FF"/>
    <w:rsid w:val="00555857"/>
    <w:rsid w:val="005778D2"/>
    <w:rsid w:val="00597DBA"/>
    <w:rsid w:val="005A28B1"/>
    <w:rsid w:val="005A3119"/>
    <w:rsid w:val="005B33A0"/>
    <w:rsid w:val="005B54BF"/>
    <w:rsid w:val="005B5E49"/>
    <w:rsid w:val="005B6409"/>
    <w:rsid w:val="005E4190"/>
    <w:rsid w:val="005E6500"/>
    <w:rsid w:val="00642BAD"/>
    <w:rsid w:val="00653DC0"/>
    <w:rsid w:val="006569A9"/>
    <w:rsid w:val="00660F28"/>
    <w:rsid w:val="00663437"/>
    <w:rsid w:val="00684246"/>
    <w:rsid w:val="00684958"/>
    <w:rsid w:val="00685B5E"/>
    <w:rsid w:val="0069022B"/>
    <w:rsid w:val="006B3547"/>
    <w:rsid w:val="006C3429"/>
    <w:rsid w:val="006D262D"/>
    <w:rsid w:val="006E032A"/>
    <w:rsid w:val="006E511A"/>
    <w:rsid w:val="006E5708"/>
    <w:rsid w:val="006E7BA5"/>
    <w:rsid w:val="006F3862"/>
    <w:rsid w:val="006F7EC0"/>
    <w:rsid w:val="0070028D"/>
    <w:rsid w:val="00707342"/>
    <w:rsid w:val="0071504C"/>
    <w:rsid w:val="0072239D"/>
    <w:rsid w:val="007225F0"/>
    <w:rsid w:val="00723669"/>
    <w:rsid w:val="00731C35"/>
    <w:rsid w:val="00734B7A"/>
    <w:rsid w:val="00737676"/>
    <w:rsid w:val="00741C19"/>
    <w:rsid w:val="00746573"/>
    <w:rsid w:val="00747C60"/>
    <w:rsid w:val="00752ABE"/>
    <w:rsid w:val="00766B3C"/>
    <w:rsid w:val="00775DB8"/>
    <w:rsid w:val="007848E1"/>
    <w:rsid w:val="00785A9E"/>
    <w:rsid w:val="00790BFA"/>
    <w:rsid w:val="0079787A"/>
    <w:rsid w:val="007C2135"/>
    <w:rsid w:val="007C4725"/>
    <w:rsid w:val="007F045C"/>
    <w:rsid w:val="007F0C27"/>
    <w:rsid w:val="008361FD"/>
    <w:rsid w:val="00837D5D"/>
    <w:rsid w:val="00867DAF"/>
    <w:rsid w:val="00867FBD"/>
    <w:rsid w:val="00870CE8"/>
    <w:rsid w:val="008750A0"/>
    <w:rsid w:val="008750AA"/>
    <w:rsid w:val="008A0C7A"/>
    <w:rsid w:val="008A15F2"/>
    <w:rsid w:val="008A1EBE"/>
    <w:rsid w:val="008A1FA2"/>
    <w:rsid w:val="008B3D57"/>
    <w:rsid w:val="008B3E49"/>
    <w:rsid w:val="008B5BDF"/>
    <w:rsid w:val="008D3052"/>
    <w:rsid w:val="008E6A50"/>
    <w:rsid w:val="009100A1"/>
    <w:rsid w:val="009223C0"/>
    <w:rsid w:val="00924B82"/>
    <w:rsid w:val="00930C75"/>
    <w:rsid w:val="0094267A"/>
    <w:rsid w:val="00945666"/>
    <w:rsid w:val="00947585"/>
    <w:rsid w:val="00955625"/>
    <w:rsid w:val="0098164F"/>
    <w:rsid w:val="00984CF0"/>
    <w:rsid w:val="00985B78"/>
    <w:rsid w:val="00987CE5"/>
    <w:rsid w:val="009971D1"/>
    <w:rsid w:val="009A5A3B"/>
    <w:rsid w:val="009A71BA"/>
    <w:rsid w:val="009E013E"/>
    <w:rsid w:val="009E406E"/>
    <w:rsid w:val="009F4DB9"/>
    <w:rsid w:val="00A251F8"/>
    <w:rsid w:val="00A265CD"/>
    <w:rsid w:val="00A50991"/>
    <w:rsid w:val="00A73C68"/>
    <w:rsid w:val="00AB1482"/>
    <w:rsid w:val="00AB4BCB"/>
    <w:rsid w:val="00AB6C56"/>
    <w:rsid w:val="00AC30C8"/>
    <w:rsid w:val="00AC45B7"/>
    <w:rsid w:val="00AC605C"/>
    <w:rsid w:val="00AC74DF"/>
    <w:rsid w:val="00AD0E8A"/>
    <w:rsid w:val="00AD702E"/>
    <w:rsid w:val="00AF6712"/>
    <w:rsid w:val="00B10D46"/>
    <w:rsid w:val="00B14A30"/>
    <w:rsid w:val="00B47A62"/>
    <w:rsid w:val="00B75C0A"/>
    <w:rsid w:val="00B82566"/>
    <w:rsid w:val="00B82B64"/>
    <w:rsid w:val="00B84F81"/>
    <w:rsid w:val="00B95C48"/>
    <w:rsid w:val="00BA7217"/>
    <w:rsid w:val="00BB3383"/>
    <w:rsid w:val="00BD6824"/>
    <w:rsid w:val="00BE6A56"/>
    <w:rsid w:val="00C00956"/>
    <w:rsid w:val="00C10A4A"/>
    <w:rsid w:val="00C13FC5"/>
    <w:rsid w:val="00C15365"/>
    <w:rsid w:val="00C162E4"/>
    <w:rsid w:val="00C16CCC"/>
    <w:rsid w:val="00C2050B"/>
    <w:rsid w:val="00C24FD1"/>
    <w:rsid w:val="00C34699"/>
    <w:rsid w:val="00C40D14"/>
    <w:rsid w:val="00C45591"/>
    <w:rsid w:val="00C45E53"/>
    <w:rsid w:val="00C47378"/>
    <w:rsid w:val="00C76593"/>
    <w:rsid w:val="00C8542C"/>
    <w:rsid w:val="00C9398B"/>
    <w:rsid w:val="00CA34BF"/>
    <w:rsid w:val="00CA6D4B"/>
    <w:rsid w:val="00CB53B5"/>
    <w:rsid w:val="00CB5C90"/>
    <w:rsid w:val="00CC599F"/>
    <w:rsid w:val="00CC6BDB"/>
    <w:rsid w:val="00CD4972"/>
    <w:rsid w:val="00CF4839"/>
    <w:rsid w:val="00D068D3"/>
    <w:rsid w:val="00D22136"/>
    <w:rsid w:val="00D25493"/>
    <w:rsid w:val="00D27EE5"/>
    <w:rsid w:val="00D477F9"/>
    <w:rsid w:val="00D52DD9"/>
    <w:rsid w:val="00D57853"/>
    <w:rsid w:val="00D663D7"/>
    <w:rsid w:val="00D81BED"/>
    <w:rsid w:val="00D93981"/>
    <w:rsid w:val="00DA11FC"/>
    <w:rsid w:val="00DA1C0E"/>
    <w:rsid w:val="00DA4B44"/>
    <w:rsid w:val="00DA5A95"/>
    <w:rsid w:val="00DA7FBF"/>
    <w:rsid w:val="00DB73CD"/>
    <w:rsid w:val="00DC0BAF"/>
    <w:rsid w:val="00DE616E"/>
    <w:rsid w:val="00DE61FE"/>
    <w:rsid w:val="00E0275C"/>
    <w:rsid w:val="00E0463B"/>
    <w:rsid w:val="00E1205D"/>
    <w:rsid w:val="00E46326"/>
    <w:rsid w:val="00E4752B"/>
    <w:rsid w:val="00E557F7"/>
    <w:rsid w:val="00E57C1A"/>
    <w:rsid w:val="00E60AA3"/>
    <w:rsid w:val="00E62AD1"/>
    <w:rsid w:val="00E773E3"/>
    <w:rsid w:val="00E81EEA"/>
    <w:rsid w:val="00E93F71"/>
    <w:rsid w:val="00EA1105"/>
    <w:rsid w:val="00ED633E"/>
    <w:rsid w:val="00F1040A"/>
    <w:rsid w:val="00F22F54"/>
    <w:rsid w:val="00F308AD"/>
    <w:rsid w:val="00F72AE6"/>
    <w:rsid w:val="00F73E93"/>
    <w:rsid w:val="00F8000C"/>
    <w:rsid w:val="00F82C6B"/>
    <w:rsid w:val="00FA202E"/>
    <w:rsid w:val="00FA7D9D"/>
    <w:rsid w:val="00FC6A73"/>
    <w:rsid w:val="00FD3B6D"/>
    <w:rsid w:val="00FE5DE2"/>
    <w:rsid w:val="00FF2553"/>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B5B"/>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66B5B"/>
    <w:pPr>
      <w:ind w:left="720"/>
      <w:contextualSpacing/>
    </w:pPr>
  </w:style>
  <w:style w:type="paragraph" w:styleId="Textodeglobo">
    <w:name w:val="Balloon Text"/>
    <w:basedOn w:val="Normal"/>
    <w:link w:val="TextodegloboCar"/>
    <w:uiPriority w:val="99"/>
    <w:semiHidden/>
    <w:unhideWhenUsed/>
    <w:rsid w:val="00C40D1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40D14"/>
    <w:rPr>
      <w:rFonts w:ascii="Tahoma" w:hAnsi="Tahoma" w:cs="Tahoma"/>
      <w:sz w:val="16"/>
      <w:szCs w:val="16"/>
      <w:lang w:val="es-ES"/>
    </w:rPr>
  </w:style>
  <w:style w:type="character" w:styleId="Refdecomentario">
    <w:name w:val="annotation reference"/>
    <w:basedOn w:val="Fuentedeprrafopredeter"/>
    <w:uiPriority w:val="99"/>
    <w:semiHidden/>
    <w:unhideWhenUsed/>
    <w:rsid w:val="00E60AA3"/>
    <w:rPr>
      <w:sz w:val="16"/>
      <w:szCs w:val="16"/>
    </w:rPr>
  </w:style>
  <w:style w:type="paragraph" w:styleId="Textocomentario">
    <w:name w:val="annotation text"/>
    <w:basedOn w:val="Normal"/>
    <w:link w:val="TextocomentarioCar"/>
    <w:uiPriority w:val="99"/>
    <w:semiHidden/>
    <w:unhideWhenUsed/>
    <w:rsid w:val="00E60AA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60AA3"/>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E60AA3"/>
    <w:rPr>
      <w:b/>
      <w:bCs/>
    </w:rPr>
  </w:style>
  <w:style w:type="character" w:customStyle="1" w:styleId="AsuntodelcomentarioCar">
    <w:name w:val="Asunto del comentario Car"/>
    <w:basedOn w:val="TextocomentarioCar"/>
    <w:link w:val="Asuntodelcomentario"/>
    <w:uiPriority w:val="99"/>
    <w:semiHidden/>
    <w:rsid w:val="00E60AA3"/>
    <w:rPr>
      <w:b/>
      <w:bCs/>
    </w:rPr>
  </w:style>
  <w:style w:type="table" w:styleId="Tablaconcuadrcula">
    <w:name w:val="Table Grid"/>
    <w:basedOn w:val="Tablanormal"/>
    <w:uiPriority w:val="59"/>
    <w:rsid w:val="008B3D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CC6BDB"/>
    <w:pPr>
      <w:spacing w:after="324" w:line="240" w:lineRule="auto"/>
    </w:pPr>
    <w:rPr>
      <w:rFonts w:ascii="Times New Roman" w:eastAsia="Times New Roman" w:hAnsi="Times New Roman" w:cs="Times New Roman"/>
      <w:sz w:val="24"/>
      <w:szCs w:val="24"/>
      <w:lang w:val="es-MX" w:eastAsia="es-MX"/>
    </w:rPr>
  </w:style>
</w:styles>
</file>

<file path=word/webSettings.xml><?xml version="1.0" encoding="utf-8"?>
<w:webSettings xmlns:r="http://schemas.openxmlformats.org/officeDocument/2006/relationships" xmlns:w="http://schemas.openxmlformats.org/wordprocessingml/2006/main">
  <w:divs>
    <w:div w:id="109197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260F84-00CB-4F55-BE4E-2BF2176A8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1625</Words>
  <Characters>8940</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SECTRABAJOYCONFLITOS</dc:creator>
  <cp:lastModifiedBy>SECTRABAJOYCONFLITOS</cp:lastModifiedBy>
  <cp:revision>4</cp:revision>
  <cp:lastPrinted>2012-10-31T15:55:00Z</cp:lastPrinted>
  <dcterms:created xsi:type="dcterms:W3CDTF">2012-11-07T06:20:00Z</dcterms:created>
  <dcterms:modified xsi:type="dcterms:W3CDTF">2012-11-07T16:46:00Z</dcterms:modified>
</cp:coreProperties>
</file>